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8AD" w:rsidRDefault="00D409C0">
      <w:pPr>
        <w:rPr>
          <w:rFonts w:ascii="黑体" w:eastAsia="黑体" w:hAnsi="黑体" w:cs="黑体"/>
          <w:b/>
          <w:bCs/>
          <w:sz w:val="28"/>
          <w:szCs w:val="28"/>
        </w:rPr>
      </w:pPr>
      <w:bookmarkStart w:id="0" w:name="_Toc450909827"/>
      <w:r>
        <w:rPr>
          <w:rFonts w:ascii="黑体" w:eastAsia="黑体" w:hAnsi="黑体" w:cs="黑体" w:hint="eastAsia"/>
          <w:b/>
          <w:bCs/>
          <w:sz w:val="28"/>
          <w:szCs w:val="28"/>
        </w:rPr>
        <w:t>附件1</w:t>
      </w:r>
    </w:p>
    <w:p w:rsidR="00EB38AD" w:rsidRDefault="00D409C0">
      <w:pPr>
        <w:spacing w:line="560" w:lineRule="exact"/>
        <w:jc w:val="center"/>
        <w:rPr>
          <w:rFonts w:ascii="华文中宋" w:eastAsia="华文中宋" w:hAnsi="华文中宋" w:cs="华文中宋"/>
          <w:b/>
          <w:bCs/>
          <w:sz w:val="44"/>
          <w:szCs w:val="44"/>
        </w:rPr>
      </w:pPr>
      <w:bookmarkStart w:id="1" w:name="_GoBack"/>
      <w:r>
        <w:rPr>
          <w:rFonts w:ascii="华文中宋" w:eastAsia="华文中宋" w:hAnsi="华文中宋" w:cs="华文中宋" w:hint="eastAsia"/>
          <w:b/>
          <w:bCs/>
          <w:sz w:val="44"/>
          <w:szCs w:val="44"/>
        </w:rPr>
        <w:t>2017年甲级资质延续机构名单</w:t>
      </w:r>
      <w:bookmarkEnd w:id="1"/>
      <w:bookmarkEnd w:id="0"/>
    </w:p>
    <w:tbl>
      <w:tblPr>
        <w:tblW w:w="1393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4"/>
        <w:gridCol w:w="4039"/>
        <w:gridCol w:w="923"/>
        <w:gridCol w:w="2019"/>
        <w:gridCol w:w="1044"/>
        <w:gridCol w:w="1044"/>
        <w:gridCol w:w="1044"/>
        <w:gridCol w:w="884"/>
        <w:gridCol w:w="1096"/>
        <w:gridCol w:w="1304"/>
      </w:tblGrid>
      <w:tr w:rsidR="00EB38AD">
        <w:trPr>
          <w:cantSplit/>
          <w:trHeight w:val="20"/>
          <w:tblHeader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rPr>
                <w:rFonts w:ascii="Times New Roman" w:eastAsiaTheme="minorEastAsia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b/>
                <w:bCs/>
                <w:color w:val="000000"/>
                <w:szCs w:val="21"/>
              </w:rPr>
              <w:t>序号</w:t>
            </w:r>
          </w:p>
        </w:tc>
        <w:tc>
          <w:tcPr>
            <w:tcW w:w="40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b/>
                <w:bCs/>
                <w:color w:val="000000"/>
                <w:kern w:val="0"/>
                <w:szCs w:val="21"/>
              </w:rPr>
              <w:t>单位名称</w:t>
            </w:r>
          </w:p>
        </w:tc>
        <w:tc>
          <w:tcPr>
            <w:tcW w:w="9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Theme="minorEastAsia" w:hAnsiTheme="minorEastAsia"/>
                <w:b/>
                <w:bCs/>
                <w:color w:val="000000"/>
                <w:kern w:val="0"/>
                <w:szCs w:val="21"/>
              </w:rPr>
              <w:t>业务</w:t>
            </w:r>
          </w:p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b/>
                <w:bCs/>
                <w:color w:val="000000"/>
                <w:kern w:val="0"/>
                <w:szCs w:val="21"/>
              </w:rPr>
              <w:t>范围</w:t>
            </w:r>
          </w:p>
        </w:tc>
        <w:tc>
          <w:tcPr>
            <w:tcW w:w="20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b/>
                <w:bCs/>
                <w:color w:val="000000"/>
                <w:kern w:val="0"/>
                <w:szCs w:val="21"/>
              </w:rPr>
              <w:t>有效期至</w:t>
            </w:r>
          </w:p>
        </w:tc>
        <w:tc>
          <w:tcPr>
            <w:tcW w:w="3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b/>
                <w:bCs/>
                <w:color w:val="000000"/>
                <w:szCs w:val="21"/>
              </w:rPr>
              <w:t>近</w:t>
            </w:r>
            <w:proofErr w:type="gramStart"/>
            <w:r>
              <w:rPr>
                <w:rFonts w:ascii="Times New Roman" w:eastAsiaTheme="minorEastAsia" w:hAnsiTheme="minorEastAsia"/>
                <w:b/>
                <w:bCs/>
                <w:color w:val="000000"/>
                <w:szCs w:val="21"/>
              </w:rPr>
              <w:t>三年盲样比对</w:t>
            </w:r>
            <w:proofErr w:type="gramEnd"/>
            <w:r>
              <w:rPr>
                <w:rFonts w:ascii="Times New Roman" w:eastAsiaTheme="minorEastAsia" w:hAnsiTheme="minorEastAsia"/>
                <w:b/>
                <w:bCs/>
                <w:color w:val="000000"/>
                <w:szCs w:val="21"/>
              </w:rPr>
              <w:t>结果</w:t>
            </w:r>
          </w:p>
        </w:tc>
        <w:tc>
          <w:tcPr>
            <w:tcW w:w="8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Theme="minorEastAsia" w:hAnsiTheme="minorEastAsia"/>
                <w:b/>
                <w:bCs/>
                <w:color w:val="000000"/>
                <w:kern w:val="0"/>
                <w:szCs w:val="21"/>
              </w:rPr>
              <w:t>盲样</w:t>
            </w:r>
          </w:p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b/>
                <w:bCs/>
                <w:color w:val="000000"/>
                <w:kern w:val="0"/>
                <w:szCs w:val="21"/>
              </w:rPr>
              <w:t>考核</w:t>
            </w:r>
          </w:p>
        </w:tc>
        <w:tc>
          <w:tcPr>
            <w:tcW w:w="10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b/>
                <w:bCs/>
                <w:color w:val="000000"/>
                <w:kern w:val="0"/>
                <w:szCs w:val="21"/>
              </w:rPr>
              <w:t>评价能力验证结果</w:t>
            </w:r>
          </w:p>
        </w:tc>
        <w:tc>
          <w:tcPr>
            <w:tcW w:w="13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b/>
                <w:bCs/>
                <w:color w:val="000000"/>
                <w:kern w:val="0"/>
                <w:szCs w:val="21"/>
              </w:rPr>
              <w:t>备注</w:t>
            </w:r>
          </w:p>
        </w:tc>
      </w:tr>
      <w:tr w:rsidR="00EB38AD">
        <w:trPr>
          <w:cantSplit/>
          <w:trHeight w:val="20"/>
          <w:tblHeader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EB38AD">
            <w:pPr>
              <w:widowControl/>
              <w:spacing w:line="312" w:lineRule="auto"/>
              <w:jc w:val="center"/>
              <w:rPr>
                <w:rFonts w:ascii="Times New Roman" w:eastAsiaTheme="minorEastAsia" w:hAnsi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40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EB38AD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EB38AD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0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EB38AD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Theme="minorEastAsia" w:hAnsi="Times New Roman"/>
                <w:b/>
                <w:bCs/>
                <w:color w:val="000000"/>
                <w:kern w:val="0"/>
                <w:szCs w:val="21"/>
              </w:rPr>
              <w:t>2014</w:t>
            </w:r>
            <w:r>
              <w:rPr>
                <w:rFonts w:ascii="Times New Roman" w:eastAsiaTheme="minorEastAsia" w:hAnsiTheme="minorEastAsia"/>
                <w:b/>
                <w:bCs/>
                <w:color w:val="000000"/>
                <w:kern w:val="0"/>
                <w:szCs w:val="21"/>
              </w:rPr>
              <w:t>年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Theme="minorEastAsia" w:hAnsi="Times New Roman"/>
                <w:b/>
                <w:bCs/>
                <w:color w:val="000000"/>
                <w:kern w:val="0"/>
                <w:szCs w:val="21"/>
              </w:rPr>
              <w:t>2015</w:t>
            </w:r>
            <w:r>
              <w:rPr>
                <w:rFonts w:ascii="Times New Roman" w:eastAsiaTheme="minorEastAsia" w:hAnsiTheme="minorEastAsia"/>
                <w:b/>
                <w:bCs/>
                <w:color w:val="000000"/>
                <w:kern w:val="0"/>
                <w:szCs w:val="21"/>
              </w:rPr>
              <w:t>年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Theme="minorEastAsia" w:hAnsi="Times New Roman"/>
                <w:b/>
                <w:bCs/>
                <w:color w:val="000000"/>
                <w:kern w:val="0"/>
                <w:szCs w:val="21"/>
              </w:rPr>
              <w:t>2016</w:t>
            </w:r>
            <w:r>
              <w:rPr>
                <w:rFonts w:ascii="Times New Roman" w:eastAsiaTheme="minorEastAsia" w:hAnsiTheme="minorEastAsia"/>
                <w:b/>
                <w:bCs/>
                <w:color w:val="000000"/>
                <w:kern w:val="0"/>
                <w:szCs w:val="21"/>
              </w:rPr>
              <w:t>年</w:t>
            </w:r>
          </w:p>
        </w:tc>
        <w:tc>
          <w:tcPr>
            <w:tcW w:w="8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EB38AD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0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EB38AD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3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EB38AD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EB38AD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textAlignment w:val="bottom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广西壮族自治区职业病防治研究院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第一类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2017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年</w:t>
            </w: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5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月</w:t>
            </w: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bottom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免考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非首次延续</w:t>
            </w:r>
          </w:p>
        </w:tc>
      </w:tr>
      <w:tr w:rsidR="00EB38AD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textAlignment w:val="bottom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河北省疾病预防控制中心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第一类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2017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年</w:t>
            </w: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6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月</w:t>
            </w: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15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bottom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免考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未参加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非首次延续</w:t>
            </w:r>
          </w:p>
        </w:tc>
      </w:tr>
      <w:tr w:rsidR="00EB38AD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textAlignment w:val="bottom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山西省疾病预防控制中心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第一类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2017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年</w:t>
            </w: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6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月</w:t>
            </w: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15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bottom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免考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良好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非首次延续</w:t>
            </w:r>
          </w:p>
        </w:tc>
      </w:tr>
      <w:tr w:rsidR="00EB38AD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textAlignment w:val="bottom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北京市化工职业病防治院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第一类</w:t>
            </w:r>
          </w:p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第二类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2017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年</w:t>
            </w: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6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月</w:t>
            </w: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15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bottom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免考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非首次延续</w:t>
            </w:r>
          </w:p>
        </w:tc>
      </w:tr>
      <w:tr w:rsidR="00EB38AD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textAlignment w:val="bottom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福建省职业病与化学中毒预防控制中心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第一类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2017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年</w:t>
            </w: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8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月</w:t>
            </w: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12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bottom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免考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非首次延续</w:t>
            </w:r>
          </w:p>
        </w:tc>
      </w:tr>
      <w:tr w:rsidR="00EB38AD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textAlignment w:val="bottom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重庆市职业病防治院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第一类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2017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年</w:t>
            </w: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8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月</w:t>
            </w: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12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bottom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 w:hint="eastAsia"/>
                <w:color w:val="000000"/>
                <w:kern w:val="0"/>
                <w:szCs w:val="21"/>
              </w:rPr>
              <w:t>参加考核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良好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非首次延续</w:t>
            </w:r>
          </w:p>
        </w:tc>
      </w:tr>
      <w:tr w:rsidR="00EB38AD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textAlignment w:val="bottom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云南省疾病预防控制中心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第一类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2017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年</w:t>
            </w: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9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月</w:t>
            </w: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2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bottom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 w:hint="eastAsia"/>
                <w:color w:val="000000"/>
                <w:kern w:val="0"/>
                <w:szCs w:val="21"/>
              </w:rPr>
              <w:t>参加考核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不合格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非首次延续</w:t>
            </w:r>
          </w:p>
        </w:tc>
      </w:tr>
      <w:tr w:rsidR="00EB38AD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山东省医学科学院放射医学研究所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第二类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2017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年</w:t>
            </w: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9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月</w:t>
            </w: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2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="Times New Roman" w:hint="eastAsia"/>
                <w:color w:val="000000"/>
                <w:szCs w:val="21"/>
              </w:rPr>
              <w:t>/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="Times New Roman" w:hint="eastAsia"/>
                <w:color w:val="000000"/>
                <w:szCs w:val="21"/>
              </w:rPr>
              <w:t>/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="Times New Roman" w:hint="eastAsia"/>
                <w:color w:val="000000"/>
                <w:szCs w:val="21"/>
              </w:rPr>
              <w:t>/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="Times New Roman" w:hint="eastAsia"/>
                <w:color w:val="000000"/>
                <w:szCs w:val="21"/>
              </w:rPr>
              <w:t>/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未参加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非首次延续</w:t>
            </w:r>
          </w:p>
        </w:tc>
      </w:tr>
      <w:tr w:rsidR="00EB38AD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textAlignment w:val="bottom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北京燕山石化职业病防治所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第一类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2017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年</w:t>
            </w: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9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月</w:t>
            </w: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2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bottom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免考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非首次延续</w:t>
            </w:r>
          </w:p>
        </w:tc>
      </w:tr>
      <w:tr w:rsidR="00EB38AD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textAlignment w:val="bottom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四川省疾病预防控制中心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第一类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2017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年</w:t>
            </w: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9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月</w:t>
            </w: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2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bottom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免考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非首次延续</w:t>
            </w:r>
          </w:p>
        </w:tc>
      </w:tr>
      <w:tr w:rsidR="00EB38AD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textAlignment w:val="bottom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鞍山钢铁集团公司劳动卫生研究所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第一类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2017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年</w:t>
            </w: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9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月</w:t>
            </w: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2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bottom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免考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良好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非首次延续</w:t>
            </w:r>
          </w:p>
        </w:tc>
      </w:tr>
      <w:tr w:rsidR="00EB38AD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textAlignment w:val="bottom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中国石油集团石油职业卫生技术服务中心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第一类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2017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年</w:t>
            </w: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9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月</w:t>
            </w: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2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bottom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 w:hint="eastAsia"/>
                <w:color w:val="000000"/>
                <w:kern w:val="0"/>
                <w:szCs w:val="21"/>
              </w:rPr>
              <w:t>参加考核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非首次延续</w:t>
            </w:r>
          </w:p>
        </w:tc>
      </w:tr>
      <w:tr w:rsidR="00EB38AD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textAlignment w:val="bottom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中国铁道科学研究院节能环保</w:t>
            </w:r>
            <w:proofErr w:type="gramStart"/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劳</w:t>
            </w:r>
            <w:proofErr w:type="gramEnd"/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卫研究所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第一类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2017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年</w:t>
            </w: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9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月</w:t>
            </w: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2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bottom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免考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非首次延续</w:t>
            </w:r>
          </w:p>
        </w:tc>
      </w:tr>
      <w:tr w:rsidR="00EB38AD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lastRenderedPageBreak/>
              <w:t>14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textAlignment w:val="bottom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重庆市疾病预防控制中心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第一类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2017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年</w:t>
            </w: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9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月</w:t>
            </w: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2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bottom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免考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非首次延续</w:t>
            </w:r>
          </w:p>
        </w:tc>
      </w:tr>
      <w:tr w:rsidR="00EB38AD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textAlignment w:val="bottom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淄博市疾病预防控制中心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第一类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2017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年</w:t>
            </w: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9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月</w:t>
            </w: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2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bottom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免考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非首次延续</w:t>
            </w:r>
          </w:p>
        </w:tc>
      </w:tr>
      <w:tr w:rsidR="00EB38AD">
        <w:trPr>
          <w:cantSplit/>
          <w:trHeight w:val="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中国辐射防护研究院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第二类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2017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年</w:t>
            </w: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12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月</w:t>
            </w: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24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/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spacing w:line="312" w:lineRule="auto"/>
              <w:jc w:val="center"/>
              <w:rPr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/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spacing w:line="312" w:lineRule="auto"/>
              <w:jc w:val="center"/>
              <w:rPr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/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spacing w:line="312" w:lineRule="auto"/>
              <w:jc w:val="center"/>
              <w:rPr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/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未参加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非首次延续</w:t>
            </w:r>
          </w:p>
        </w:tc>
      </w:tr>
      <w:tr w:rsidR="00EB38AD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textAlignment w:val="bottom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哈尔滨绿</w:t>
            </w:r>
            <w:proofErr w:type="gramStart"/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怡</w:t>
            </w:r>
            <w:proofErr w:type="gramEnd"/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工程评价与检测有限责任公司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第一类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2017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年</w:t>
            </w: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12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月</w:t>
            </w: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24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bottom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 w:hint="eastAsia"/>
                <w:color w:val="000000"/>
                <w:kern w:val="0"/>
                <w:szCs w:val="21"/>
              </w:rPr>
              <w:t>参加考核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非首次延续</w:t>
            </w:r>
          </w:p>
        </w:tc>
      </w:tr>
      <w:tr w:rsidR="00EB38AD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textAlignment w:val="bottom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辽宁省职业病防治院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第一类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2017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年</w:t>
            </w: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12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月</w:t>
            </w: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24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bottom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免考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未参加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非首次延续</w:t>
            </w:r>
          </w:p>
        </w:tc>
      </w:tr>
      <w:tr w:rsidR="00EB38AD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textAlignment w:val="bottom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山东省疾病预防控制中心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第一类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2017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年</w:t>
            </w: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12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月</w:t>
            </w: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24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bottom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免考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未参加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非首次延续</w:t>
            </w:r>
          </w:p>
        </w:tc>
      </w:tr>
      <w:tr w:rsidR="00EB38AD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textAlignment w:val="bottom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浙江省疾病预防控制中心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第一类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2017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年</w:t>
            </w: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12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月</w:t>
            </w: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24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bottom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免考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非首次延续</w:t>
            </w:r>
          </w:p>
        </w:tc>
      </w:tr>
      <w:tr w:rsidR="00EB38AD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textAlignment w:val="bottom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广州市职业病防治院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第一类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2017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年</w:t>
            </w: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12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月</w:t>
            </w: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24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bottom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spacing w:line="312" w:lineRule="auto"/>
              <w:jc w:val="center"/>
              <w:rPr>
                <w:szCs w:val="21"/>
              </w:rPr>
            </w:pPr>
            <w:r>
              <w:rPr>
                <w:rFonts w:ascii="Times New Roman" w:eastAsiaTheme="minorEastAsia" w:hAnsiTheme="minorEastAsia" w:hint="eastAsia"/>
                <w:color w:val="000000"/>
                <w:kern w:val="0"/>
                <w:szCs w:val="21"/>
              </w:rPr>
              <w:t>参加考核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良好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非首次延续</w:t>
            </w:r>
          </w:p>
        </w:tc>
      </w:tr>
      <w:tr w:rsidR="00EB38AD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textAlignment w:val="bottom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海洋石油疾病预防控制中心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第一类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2017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年</w:t>
            </w: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12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月</w:t>
            </w: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24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bottom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spacing w:line="312" w:lineRule="auto"/>
              <w:jc w:val="center"/>
              <w:rPr>
                <w:szCs w:val="21"/>
              </w:rPr>
            </w:pPr>
            <w:r>
              <w:rPr>
                <w:rFonts w:ascii="Times New Roman" w:eastAsiaTheme="minorEastAsia" w:hAnsiTheme="minorEastAsia" w:hint="eastAsia"/>
                <w:color w:val="000000"/>
                <w:kern w:val="0"/>
                <w:szCs w:val="21"/>
              </w:rPr>
              <w:t>参加考核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良好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非首次延续</w:t>
            </w:r>
          </w:p>
        </w:tc>
      </w:tr>
      <w:tr w:rsidR="00EB38AD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textAlignment w:val="bottom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吉林省电力科学研究院有限公司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第一类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2017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年</w:t>
            </w: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12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月</w:t>
            </w: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24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bottom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spacing w:line="312" w:lineRule="auto"/>
              <w:jc w:val="center"/>
              <w:rPr>
                <w:szCs w:val="21"/>
              </w:rPr>
            </w:pPr>
            <w:r>
              <w:rPr>
                <w:rFonts w:ascii="Times New Roman" w:eastAsiaTheme="minorEastAsia" w:hAnsiTheme="minorEastAsia" w:hint="eastAsia"/>
                <w:color w:val="000000"/>
                <w:kern w:val="0"/>
                <w:szCs w:val="21"/>
              </w:rPr>
              <w:t>参加考核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良好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非首次延续</w:t>
            </w:r>
          </w:p>
        </w:tc>
      </w:tr>
      <w:tr w:rsidR="00EB38AD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textAlignment w:val="bottom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吉林省职业病防治院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第一类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2017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年</w:t>
            </w: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12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月</w:t>
            </w: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24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bottom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免考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非首次延续</w:t>
            </w:r>
          </w:p>
        </w:tc>
      </w:tr>
      <w:tr w:rsidR="00EB38AD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textAlignment w:val="bottom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山东电力研究院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第一类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2017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年</w:t>
            </w: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12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月</w:t>
            </w: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24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bottom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免考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非首次延续</w:t>
            </w:r>
          </w:p>
        </w:tc>
      </w:tr>
      <w:tr w:rsidR="00EB38AD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textAlignment w:val="bottom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胜利油田疾病预防控制中心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第一类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2017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年</w:t>
            </w: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12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月</w:t>
            </w: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24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bottom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spacing w:line="312" w:lineRule="auto"/>
              <w:jc w:val="center"/>
              <w:rPr>
                <w:szCs w:val="21"/>
              </w:rPr>
            </w:pPr>
            <w:r>
              <w:rPr>
                <w:rFonts w:ascii="Times New Roman" w:eastAsiaTheme="minorEastAsia" w:hAnsiTheme="minorEastAsia" w:hint="eastAsia"/>
                <w:color w:val="000000"/>
                <w:kern w:val="0"/>
                <w:szCs w:val="21"/>
              </w:rPr>
              <w:t>参加考核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非首次延续</w:t>
            </w:r>
          </w:p>
        </w:tc>
      </w:tr>
      <w:tr w:rsidR="00EB38AD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textAlignment w:val="bottom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中国石油化工股份有限公司青岛安全工程研究院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第一类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2017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年</w:t>
            </w: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12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月</w:t>
            </w: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24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bottom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spacing w:line="312" w:lineRule="auto"/>
              <w:jc w:val="center"/>
              <w:rPr>
                <w:szCs w:val="21"/>
              </w:rPr>
            </w:pPr>
            <w:r>
              <w:rPr>
                <w:rFonts w:ascii="Times New Roman" w:eastAsiaTheme="minorEastAsia" w:hAnsiTheme="minorEastAsia" w:hint="eastAsia"/>
                <w:color w:val="000000"/>
                <w:kern w:val="0"/>
                <w:szCs w:val="21"/>
              </w:rPr>
              <w:t>参加考核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非首次延续</w:t>
            </w:r>
          </w:p>
        </w:tc>
      </w:tr>
      <w:tr w:rsidR="00EB38AD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textAlignment w:val="bottom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中钢集团马鞍山矿山研究院有限公司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第一类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2017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年</w:t>
            </w: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6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月</w:t>
            </w: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8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bottom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免考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首次延续</w:t>
            </w:r>
          </w:p>
        </w:tc>
      </w:tr>
      <w:tr w:rsidR="00EB38AD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lastRenderedPageBreak/>
              <w:t>29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textAlignment w:val="bottom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江西省安全生产科学技术研究中心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第一类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2017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年</w:t>
            </w: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6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月</w:t>
            </w: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8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bottom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 w:hint="eastAsia"/>
                <w:color w:val="000000"/>
                <w:kern w:val="0"/>
                <w:szCs w:val="21"/>
              </w:rPr>
              <w:t>参加考核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首次延续</w:t>
            </w:r>
          </w:p>
        </w:tc>
      </w:tr>
      <w:tr w:rsidR="00EB38AD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textAlignment w:val="bottom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北京振兴计量测试研究所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第一类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2017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年</w:t>
            </w: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6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月</w:t>
            </w: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8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bottom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免考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首次延续</w:t>
            </w:r>
          </w:p>
        </w:tc>
      </w:tr>
      <w:tr w:rsidR="00EB38AD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textAlignment w:val="bottom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深圳市职业病防治院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第一类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2017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年</w:t>
            </w: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6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月</w:t>
            </w: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8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bottom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免考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首次延续</w:t>
            </w:r>
          </w:p>
        </w:tc>
      </w:tr>
      <w:tr w:rsidR="00EB38AD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textAlignment w:val="bottom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浙江中一检测研究院股份有限公司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第一类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2017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年</w:t>
            </w: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9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月</w:t>
            </w: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8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bottom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免考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首次延续</w:t>
            </w:r>
          </w:p>
        </w:tc>
      </w:tr>
      <w:tr w:rsidR="00EB38AD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textAlignment w:val="bottom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河北利康职业危害检测有限公司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第一类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2017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年</w:t>
            </w: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9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月</w:t>
            </w: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8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bottom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免考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良好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首次延续</w:t>
            </w:r>
          </w:p>
        </w:tc>
      </w:tr>
      <w:tr w:rsidR="00EB38AD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textAlignment w:val="bottom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河南</w:t>
            </w:r>
            <w:proofErr w:type="gramStart"/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鑫</w:t>
            </w:r>
            <w:proofErr w:type="gramEnd"/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安利职业健康科技有限公司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第一类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2017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年</w:t>
            </w: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9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月</w:t>
            </w: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8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bottom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spacing w:line="312" w:lineRule="auto"/>
              <w:jc w:val="center"/>
              <w:rPr>
                <w:szCs w:val="21"/>
              </w:rPr>
            </w:pPr>
            <w:r>
              <w:rPr>
                <w:rFonts w:ascii="Times New Roman" w:eastAsiaTheme="minorEastAsia" w:hAnsiTheme="minorEastAsia" w:hint="eastAsia"/>
                <w:color w:val="000000"/>
                <w:kern w:val="0"/>
                <w:szCs w:val="21"/>
              </w:rPr>
              <w:t>参加考核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首次延续</w:t>
            </w:r>
          </w:p>
        </w:tc>
      </w:tr>
      <w:tr w:rsidR="00EB38AD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textAlignment w:val="bottom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内蒙古矿山安全与职业危害检测检验中心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第一类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2017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年</w:t>
            </w: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9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月</w:t>
            </w: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8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bottom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spacing w:line="312" w:lineRule="auto"/>
              <w:jc w:val="center"/>
              <w:rPr>
                <w:szCs w:val="21"/>
              </w:rPr>
            </w:pPr>
            <w:r>
              <w:rPr>
                <w:rFonts w:ascii="Times New Roman" w:eastAsiaTheme="minorEastAsia" w:hAnsiTheme="minorEastAsia" w:hint="eastAsia"/>
                <w:color w:val="000000"/>
                <w:kern w:val="0"/>
                <w:szCs w:val="21"/>
              </w:rPr>
              <w:t>参加考核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良好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首次延续</w:t>
            </w:r>
          </w:p>
        </w:tc>
      </w:tr>
      <w:tr w:rsidR="00EB38AD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textAlignment w:val="bottom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山东安和安全技术研究院有限公司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第一类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2017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年</w:t>
            </w: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11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月</w:t>
            </w: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13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bottom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免考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良好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首次延续</w:t>
            </w:r>
          </w:p>
        </w:tc>
      </w:tr>
      <w:tr w:rsidR="00EB38AD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textAlignment w:val="bottom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辽宁万</w:t>
            </w:r>
            <w:proofErr w:type="gramStart"/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益职业</w:t>
            </w:r>
            <w:proofErr w:type="gramEnd"/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卫生技术咨询有限公司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第一类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2017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年</w:t>
            </w: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12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月</w:t>
            </w: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31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bottom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 w:hint="eastAsia"/>
                <w:color w:val="000000"/>
                <w:kern w:val="0"/>
                <w:szCs w:val="21"/>
              </w:rPr>
              <w:t>参加考核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首次延续</w:t>
            </w:r>
          </w:p>
        </w:tc>
      </w:tr>
      <w:tr w:rsidR="00EB38AD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textAlignment w:val="bottom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陕西立方环保科技服务有限公司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第一类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2017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年</w:t>
            </w: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12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月</w:t>
            </w: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31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bottom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免考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首次延续</w:t>
            </w:r>
          </w:p>
        </w:tc>
      </w:tr>
      <w:tr w:rsidR="00EB38AD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textAlignment w:val="bottom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浙江省安全生产科学研究院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第一类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2017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年</w:t>
            </w: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12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月</w:t>
            </w: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31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bottom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spacing w:line="312" w:lineRule="auto"/>
              <w:jc w:val="center"/>
              <w:rPr>
                <w:szCs w:val="21"/>
              </w:rPr>
            </w:pPr>
            <w:r>
              <w:rPr>
                <w:rFonts w:ascii="Times New Roman" w:eastAsiaTheme="minorEastAsia" w:hAnsiTheme="minorEastAsia" w:hint="eastAsia"/>
                <w:color w:val="000000"/>
                <w:kern w:val="0"/>
                <w:szCs w:val="21"/>
              </w:rPr>
              <w:t>参加考核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首次延续</w:t>
            </w:r>
          </w:p>
        </w:tc>
      </w:tr>
      <w:tr w:rsidR="00EB38AD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textAlignment w:val="bottom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广东省安全生产技术中心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第一类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2017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年</w:t>
            </w: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12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月</w:t>
            </w: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31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C72F05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bottom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合格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C72F05" w:rsidP="00C72F05">
            <w:pPr>
              <w:spacing w:line="312" w:lineRule="auto"/>
              <w:jc w:val="center"/>
              <w:rPr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免考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首次延续</w:t>
            </w:r>
          </w:p>
        </w:tc>
      </w:tr>
      <w:tr w:rsidR="00EB38AD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textAlignment w:val="bottom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辽宁省安全科学研究院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第一类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2017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年</w:t>
            </w: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12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月</w:t>
            </w: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31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未参加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优秀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bottom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基本合格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spacing w:line="312" w:lineRule="auto"/>
              <w:jc w:val="center"/>
              <w:rPr>
                <w:szCs w:val="21"/>
              </w:rPr>
            </w:pPr>
            <w:r>
              <w:rPr>
                <w:rFonts w:ascii="Times New Roman" w:eastAsiaTheme="minorEastAsia" w:hAnsiTheme="minorEastAsia" w:hint="eastAsia"/>
                <w:color w:val="000000"/>
                <w:kern w:val="0"/>
                <w:szCs w:val="21"/>
              </w:rPr>
              <w:t>参加考核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良好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首次延续</w:t>
            </w:r>
          </w:p>
        </w:tc>
      </w:tr>
      <w:tr w:rsidR="00EB38AD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湖北省职业安全</w:t>
            </w:r>
            <w:proofErr w:type="gramStart"/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健康监督</w:t>
            </w:r>
            <w:proofErr w:type="gramEnd"/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检测检验中心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第一类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2017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年</w:t>
            </w: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12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月</w:t>
            </w: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31</w:t>
            </w: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未参加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未参加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未参加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spacing w:line="312" w:lineRule="auto"/>
              <w:jc w:val="center"/>
              <w:rPr>
                <w:szCs w:val="21"/>
              </w:rPr>
            </w:pPr>
            <w:r>
              <w:rPr>
                <w:rFonts w:ascii="Times New Roman" w:eastAsiaTheme="minorEastAsia" w:hAnsiTheme="minorEastAsia" w:hint="eastAsia"/>
                <w:color w:val="000000"/>
                <w:kern w:val="0"/>
                <w:szCs w:val="21"/>
              </w:rPr>
              <w:t>参加考核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未参加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38AD" w:rsidRDefault="00D409C0">
            <w:pPr>
              <w:widowControl/>
              <w:spacing w:line="312" w:lineRule="auto"/>
              <w:jc w:val="center"/>
              <w:textAlignment w:val="center"/>
              <w:rPr>
                <w:rFonts w:ascii="Times New Roman" w:eastAsiaTheme="minorEastAsia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Theme="minorEastAsia"/>
                <w:color w:val="000000"/>
                <w:kern w:val="0"/>
                <w:szCs w:val="21"/>
              </w:rPr>
              <w:t>首次延续</w:t>
            </w:r>
          </w:p>
        </w:tc>
      </w:tr>
    </w:tbl>
    <w:p w:rsidR="00EB38AD" w:rsidRDefault="00EB38AD">
      <w:pPr>
        <w:rPr>
          <w:rFonts w:ascii="Times New Roman" w:eastAsia="仿宋_GB2312" w:hAnsi="Times New Roman"/>
          <w:sz w:val="32"/>
          <w:szCs w:val="32"/>
        </w:rPr>
      </w:pPr>
    </w:p>
    <w:p w:rsidR="00EB38AD" w:rsidRDefault="00EB38AD">
      <w:pPr>
        <w:rPr>
          <w:rFonts w:ascii="Times New Roman" w:eastAsia="仿宋_GB2312" w:hAnsi="Times New Roman"/>
          <w:sz w:val="32"/>
          <w:szCs w:val="32"/>
        </w:rPr>
        <w:sectPr w:rsidR="00EB38AD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EB38AD" w:rsidRDefault="00EB38AD"/>
    <w:sectPr w:rsidR="00EB38AD" w:rsidSect="00EB38A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09C0" w:rsidRDefault="00D409C0" w:rsidP="00D409C0">
      <w:r>
        <w:separator/>
      </w:r>
    </w:p>
  </w:endnote>
  <w:endnote w:type="continuationSeparator" w:id="1">
    <w:p w:rsidR="00D409C0" w:rsidRDefault="00D409C0" w:rsidP="00D409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09C0" w:rsidRDefault="00D409C0" w:rsidP="00D409C0">
      <w:r>
        <w:separator/>
      </w:r>
    </w:p>
  </w:footnote>
  <w:footnote w:type="continuationSeparator" w:id="1">
    <w:p w:rsidR="00D409C0" w:rsidRDefault="00D409C0" w:rsidP="00D409C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334E5B90"/>
    <w:rsid w:val="00C72F05"/>
    <w:rsid w:val="00CE737E"/>
    <w:rsid w:val="00D409C0"/>
    <w:rsid w:val="00EB38AD"/>
    <w:rsid w:val="334E5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38AD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EB38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"/>
    <w:rsid w:val="00D409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D409C0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1741</Words>
  <Characters>704</Characters>
  <Application>Microsoft Office Word</Application>
  <DocSecurity>0</DocSecurity>
  <Lines>5</Lines>
  <Paragraphs>4</Paragraphs>
  <ScaleCrop>false</ScaleCrop>
  <Company>Lenovo</Company>
  <LinksUpToDate>false</LinksUpToDate>
  <CharactersWithSpaces>2441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�֍</cp:lastModifiedBy>
  <cp:revision>3</cp:revision>
  <dcterms:created xsi:type="dcterms:W3CDTF">2017-03-08T00:54:00Z</dcterms:created>
  <dcterms:modified xsi:type="dcterms:W3CDTF">2017-03-10T04:04:00Z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