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E0" w:rsidRPr="001E1D1B" w:rsidRDefault="00E66FE0" w:rsidP="009E2291">
      <w:pPr>
        <w:spacing w:line="520" w:lineRule="exact"/>
        <w:rPr>
          <w:rFonts w:ascii="黑体" w:eastAsia="黑体" w:hAnsi="宋体" w:cs="黑体"/>
          <w:sz w:val="32"/>
          <w:szCs w:val="32"/>
        </w:rPr>
      </w:pPr>
      <w:r w:rsidRPr="001E1D1B">
        <w:rPr>
          <w:rFonts w:ascii="黑体" w:eastAsia="黑体" w:hAnsi="宋体" w:cs="黑体" w:hint="eastAsia"/>
          <w:sz w:val="32"/>
          <w:szCs w:val="32"/>
        </w:rPr>
        <w:t>附件</w:t>
      </w:r>
      <w:r w:rsidRPr="001E1D1B">
        <w:rPr>
          <w:rFonts w:ascii="黑体" w:eastAsia="黑体" w:hAnsi="宋体" w:cs="黑体"/>
          <w:sz w:val="32"/>
          <w:szCs w:val="32"/>
        </w:rPr>
        <w:t>1</w:t>
      </w:r>
    </w:p>
    <w:p w:rsidR="00E66FE0" w:rsidRPr="00135FF9" w:rsidRDefault="00E66FE0" w:rsidP="009E2291">
      <w:pPr>
        <w:spacing w:line="520" w:lineRule="exact"/>
        <w:jc w:val="center"/>
        <w:rPr>
          <w:rFonts w:ascii="方正小标宋简体" w:eastAsia="方正小标宋简体" w:cs="Times New Roman"/>
          <w:bCs/>
          <w:sz w:val="44"/>
          <w:szCs w:val="44"/>
        </w:rPr>
      </w:pPr>
      <w:r w:rsidRPr="00135FF9">
        <w:rPr>
          <w:rFonts w:ascii="方正小标宋简体" w:eastAsia="方正小标宋简体" w:hAnsi="宋体" w:cs="宋体" w:hint="eastAsia"/>
          <w:bCs/>
          <w:sz w:val="44"/>
          <w:szCs w:val="44"/>
        </w:rPr>
        <w:t>批准延期的甲级资质安全评价机构及其业务范围</w:t>
      </w:r>
    </w:p>
    <w:p w:rsidR="00E66FE0" w:rsidRPr="003730F8" w:rsidRDefault="00E66FE0" w:rsidP="009E2291">
      <w:pPr>
        <w:spacing w:line="320" w:lineRule="exact"/>
        <w:jc w:val="center"/>
        <w:rPr>
          <w:rFonts w:ascii="楷体_GB2312" w:eastAsia="楷体_GB2312" w:hAnsi="宋体" w:cs="楷体_GB2312"/>
          <w:b/>
          <w:bCs/>
          <w:sz w:val="24"/>
          <w:szCs w:val="24"/>
        </w:rPr>
      </w:pPr>
    </w:p>
    <w:tbl>
      <w:tblPr>
        <w:tblW w:w="516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827"/>
        <w:gridCol w:w="3714"/>
        <w:gridCol w:w="1866"/>
        <w:gridCol w:w="8055"/>
      </w:tblGrid>
      <w:tr w:rsidR="00E66FE0" w:rsidRPr="0079048B" w:rsidTr="0019030E">
        <w:trPr>
          <w:trHeight w:val="641"/>
          <w:tblHeader/>
        </w:trPr>
        <w:tc>
          <w:tcPr>
            <w:tcW w:w="286" w:type="pct"/>
            <w:tcBorders>
              <w:top w:val="single" w:sz="8" w:space="0" w:color="000000"/>
            </w:tcBorders>
            <w:vAlign w:val="center"/>
          </w:tcPr>
          <w:p w:rsidR="00E66FE0" w:rsidRPr="0079048B" w:rsidRDefault="00E66FE0" w:rsidP="0019030E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79048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284" w:type="pct"/>
            <w:tcBorders>
              <w:top w:val="single" w:sz="8" w:space="0" w:color="000000"/>
            </w:tcBorders>
            <w:vAlign w:val="center"/>
          </w:tcPr>
          <w:p w:rsidR="00E66FE0" w:rsidRPr="0079048B" w:rsidRDefault="00E66FE0" w:rsidP="0019030E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79048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645" w:type="pct"/>
            <w:tcBorders>
              <w:top w:val="single" w:sz="8" w:space="0" w:color="000000"/>
            </w:tcBorders>
            <w:vAlign w:val="center"/>
          </w:tcPr>
          <w:p w:rsidR="00E66FE0" w:rsidRPr="0035483D" w:rsidRDefault="00E66FE0" w:rsidP="0019030E">
            <w:pPr>
              <w:widowControl/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785" w:type="pct"/>
            <w:tcBorders>
              <w:top w:val="single" w:sz="8" w:space="0" w:color="000000"/>
            </w:tcBorders>
            <w:vAlign w:val="center"/>
          </w:tcPr>
          <w:p w:rsidR="00E66FE0" w:rsidRPr="0079048B" w:rsidRDefault="00E66FE0" w:rsidP="0019030E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79048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业务范围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北京安联国科科技咨询有限公司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-278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化学原料、化学品及医药制造业；烟花爆竹制造业。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北京大方安科技术咨询有限公司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-318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北京国石安康科技有限公司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</w:t>
            </w:r>
            <w:r>
              <w:rPr>
                <w:rFonts w:ascii="宋体" w:hAnsi="宋体"/>
                <w:sz w:val="24"/>
                <w:szCs w:val="24"/>
              </w:rPr>
              <w:t>J</w:t>
            </w:r>
            <w:r w:rsidRPr="0035483D">
              <w:rPr>
                <w:rFonts w:ascii="宋体"/>
                <w:sz w:val="24"/>
                <w:szCs w:val="24"/>
              </w:rPr>
              <w:t>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-506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北京国信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安科技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-493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北京实华油海工程技术有限公司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-028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中安质环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技术评价中心有限公司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-461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北京中矿基业安全防范技术有限公司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-508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北京中油建设项目劳动安全卫生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预评价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-005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陆上石油和天然气开采业；石油加工业，化学原料、化学品及医药制造业。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天津东方泰瑞科技有限公司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-023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天津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世纪天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源安全卫生评价监测有限公司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中海油天津化工研究设计院有限公司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-520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河北安科工程技术有限公司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-502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河北国泰安全评价有限公司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-479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河北华飞科技咨询有限责任公司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-394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河北科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防冶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金安全评价有限公司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-481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河北民泰安全评价咨询有限公司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-562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17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河北省众联能源环保科技有限公司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石家庄常丰环境工程有限公司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-344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79048B"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山西安宇科技有限责任公司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-306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山西赛福特安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环科技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-326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山西天成元矿山安全技术咨询有限公司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-398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山西兴新安全生产技术服务中心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-031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</w:t>
            </w:r>
            <w:r w:rsidRPr="0079048B">
              <w:rPr>
                <w:rFonts w:ascii="宋体" w:cs="宋体"/>
                <w:kern w:val="0"/>
                <w:sz w:val="24"/>
              </w:rPr>
              <w:t>,</w:t>
            </w: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山西正诚矿山安全技术研究所（有限公司）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-239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山西智德安全技术股份有限公司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-525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color w:val="000000"/>
                <w:kern w:val="0"/>
                <w:sz w:val="24"/>
              </w:rPr>
              <w:t>煤炭开采业；金属矿采选业，非金属矿采选业，其他矿采选业</w:t>
            </w:r>
            <w:r w:rsidRPr="0079048B">
              <w:rPr>
                <w:rFonts w:ascii="宋体" w:hAnsi="宋体" w:cs="宋体" w:hint="eastAsia"/>
                <w:kern w:val="0"/>
                <w:sz w:val="24"/>
              </w:rPr>
              <w:t>；金属冶炼业</w:t>
            </w:r>
            <w:r w:rsidRPr="0079048B"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  <w:r w:rsidRPr="0079048B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太原市宏宇煤炭技术咨询有限公司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-361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26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晋城泽泰安全评价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中心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-308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晋中长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泰安全科技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-524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赛鼎工程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-061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辽宁安科安全评价有限公司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-529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辽宁力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康职业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卫生与安全技术咨询服务有限公司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-457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沈阳奥思特安全技术服务集团有限公司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-528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沈阳万益安全科技有限公司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-096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大连天籁安全评价咨询有限公司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-066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吉林省诚信安全技术评价有限公司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-485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35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江苏安泰安全技术有限公司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-533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江苏国恒安全评价咨询服务有限公司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-535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煤炭开采业；金属矿采选业，非金属矿采选业，其他矿采选业；陆上石油和天然气开采业；石油加工业，化学原料、化学品及医药制造业；金属冶炼业。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江苏省兴安科技发展有限公司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-039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金属矿采选业，非金属矿采选业，其他矿采选业；石油加工业，化学原料、化学品及医药制造业；烟花爆竹制造业；金属冶炼业。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江苏天工大成安全技术有限公司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-544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39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江苏中信安全环境科技有限公司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-534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南京理工中爆安全科技有限公司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-447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化学原料、化学品及医药制造业；烟花爆竹制造业。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中蓝连海设计研究院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-536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浙江省安全生产科学研究有限公司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-040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金属矿采选业，非金属矿采选业，其他矿采选业；石油加工业，化学原料、化学品及医药制造业；烟花爆竹制造业；金属冶炼业。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浙江圣泰安全技术有限公司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-567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44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浙江泰鸽安全科技有限公司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-266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厦门市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九安安全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检测评价事务所有限公司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79048B"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中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检集团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福建康泰测试评价技术有限公司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国）</w:t>
            </w:r>
            <w:r w:rsidRPr="0035483D">
              <w:rPr>
                <w:rFonts w:ascii="宋体" w:hAnsi="宋体"/>
                <w:sz w:val="24"/>
                <w:szCs w:val="24"/>
              </w:rPr>
              <w:t>-386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山东省思威化学品安全评价中心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-133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山东信力安全技术有限公司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-300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49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山东兴平安全评价有限公司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-139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山东正信安全评价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-547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山东中济安全评价有限公司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-364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山东中实能源安全评价有限公司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-487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53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济南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浩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宏伟业技术咨询有限公司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-142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济南华源安全评价有限公司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-141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济南斯泰普咨询有限公司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-334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青岛欧赛斯环境与安全技术有限责任公司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-118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陆上石油和天然气开采业；石油加工业，化学原料、化学品及医药制造业。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滨州市安全评价中心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-569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胜利油田检测评价研究有限公司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-054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陆上石油和天然气开采业；石油加工业，化学原料、化学品及医药制造业。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59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河南安科院安全科技服务有限公司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-014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  <w:r w:rsidRPr="0079048B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河南省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祥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泰安全评价有限公司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-268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河南天泰工程技术有限公司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-549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62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河南鑫安利安全科技股份有限公司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-444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煤炭开采业；金属矿采选业，非金属矿采选业，其他矿采选业；陆上石油和天然气开采业；石油加工业，化学原料、化学品及医药制造业；金属冶炼业。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河南兴荣行安全服务有限公司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</w:t>
            </w:r>
            <w:r>
              <w:rPr>
                <w:rFonts w:ascii="宋体" w:hAnsi="宋体"/>
                <w:sz w:val="24"/>
                <w:szCs w:val="24"/>
              </w:rPr>
              <w:t>90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河南油田工程咨询有限公司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-510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陆上石油和天然气开采业；石油加工业，化学原料、化学品及医药制造业。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河南中</w:t>
            </w:r>
            <w:proofErr w:type="gramStart"/>
            <w:r w:rsidRPr="0079048B">
              <w:rPr>
                <w:rFonts w:ascii="宋体" w:hAnsi="宋体" w:cs="宋体" w:hint="eastAsia"/>
                <w:kern w:val="0"/>
                <w:sz w:val="24"/>
              </w:rPr>
              <w:t>咨</w:t>
            </w:r>
            <w:proofErr w:type="gramEnd"/>
            <w:r w:rsidRPr="0079048B">
              <w:rPr>
                <w:rFonts w:ascii="宋体" w:hAnsi="宋体" w:cs="宋体" w:hint="eastAsia"/>
                <w:kern w:val="0"/>
                <w:sz w:val="24"/>
              </w:rPr>
              <w:t>安全工程师事务所有限公司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-270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66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郑州瑞尔铁路安全技术有限责任公司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-432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67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湖北安源安全环保科技有限公司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-179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68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湖北当代安全技术有限公司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-333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69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湖北寰安康华安全科技发展有限责任公司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-129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金属矿采选业，非金属矿采选业，其他矿采选业；石油加工业，化学原料、化学品及医药制造业；烟花爆竹制造业；金属冶炼业。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70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湖南有色冶金劳动保护研究院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－</w:t>
            </w:r>
            <w:r w:rsidRPr="0035483D">
              <w:rPr>
                <w:rFonts w:ascii="宋体" w:hAnsi="宋体"/>
                <w:sz w:val="24"/>
                <w:szCs w:val="24"/>
              </w:rPr>
              <w:t>049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lastRenderedPageBreak/>
              <w:t>71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广东楠洋职业安全事务有限公司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-559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72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广州市万保职业安全事务有限公司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-556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金属矿采选业，非金属矿采选业，其他矿采选业；陆上石油和天然气开采业；石油加工业，化学原料、化学品及医药制造业；烟花爆竹制造业；金属冶炼业。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73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重庆美高科技有限公司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-551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煤炭开采业；金属矿采选业，非金属矿采选业，其他矿采选业；石油加工业，化学原料、化学品及医药制造业；金属冶炼业。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74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重庆市化工研究院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 w:rsidRPr="0035483D"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-261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石油加工业，化学原料、化学品及医药制造业。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75</w:t>
            </w:r>
          </w:p>
        </w:tc>
        <w:tc>
          <w:tcPr>
            <w:tcW w:w="1284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中煤科工集团重庆研究院有限公司</w:t>
            </w:r>
          </w:p>
        </w:tc>
        <w:tc>
          <w:tcPr>
            <w:tcW w:w="645" w:type="pct"/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-060</w:t>
            </w:r>
          </w:p>
        </w:tc>
        <w:tc>
          <w:tcPr>
            <w:tcW w:w="2785" w:type="pct"/>
            <w:vAlign w:val="center"/>
          </w:tcPr>
          <w:p w:rsidR="00E66FE0" w:rsidRPr="0079048B" w:rsidRDefault="00E66FE0" w:rsidP="0022735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煤炭开采业；金属矿采选业，非金属矿采选业，其他矿采选业；陆上石油和天然气开采业；石油加工业，化学原料、化学品及医药制造业；烟花爆竹制造业；金属冶炼业。</w:t>
            </w:r>
          </w:p>
        </w:tc>
      </w:tr>
      <w:tr w:rsidR="00E66FE0" w:rsidRPr="0079048B" w:rsidTr="0019030E">
        <w:trPr>
          <w:trHeight w:val="862"/>
        </w:trPr>
        <w:tc>
          <w:tcPr>
            <w:tcW w:w="286" w:type="pct"/>
            <w:tcBorders>
              <w:bottom w:val="single" w:sz="8" w:space="0" w:color="000000"/>
            </w:tcBorders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/>
                <w:kern w:val="0"/>
                <w:sz w:val="24"/>
              </w:rPr>
              <w:t>76</w:t>
            </w:r>
          </w:p>
        </w:tc>
        <w:tc>
          <w:tcPr>
            <w:tcW w:w="1284" w:type="pct"/>
            <w:tcBorders>
              <w:bottom w:val="single" w:sz="8" w:space="0" w:color="000000"/>
            </w:tcBorders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四川省诚实安全咨询技术服务有限责任公司</w:t>
            </w:r>
          </w:p>
        </w:tc>
        <w:tc>
          <w:tcPr>
            <w:tcW w:w="645" w:type="pct"/>
            <w:tcBorders>
              <w:bottom w:val="single" w:sz="8" w:space="0" w:color="000000"/>
            </w:tcBorders>
            <w:vAlign w:val="center"/>
          </w:tcPr>
          <w:p w:rsidR="00E66FE0" w:rsidRPr="0035483D" w:rsidRDefault="00E66FE0" w:rsidP="0035483D">
            <w:pPr>
              <w:jc w:val="center"/>
              <w:rPr>
                <w:rFonts w:ascii="宋体"/>
                <w:sz w:val="24"/>
                <w:szCs w:val="24"/>
              </w:rPr>
            </w:pPr>
            <w:r w:rsidRPr="0035483D">
              <w:rPr>
                <w:rFonts w:ascii="宋体" w:hAnsi="宋体"/>
                <w:sz w:val="24"/>
                <w:szCs w:val="24"/>
              </w:rPr>
              <w:t>APJ-</w:t>
            </w:r>
            <w:r>
              <w:rPr>
                <w:rFonts w:ascii="宋体" w:hAnsi="宋体" w:hint="eastAsia"/>
                <w:sz w:val="24"/>
                <w:szCs w:val="24"/>
              </w:rPr>
              <w:t>（国）</w:t>
            </w:r>
            <w:r w:rsidRPr="0035483D">
              <w:rPr>
                <w:rFonts w:ascii="宋体" w:hAnsi="宋体"/>
                <w:sz w:val="24"/>
                <w:szCs w:val="24"/>
              </w:rPr>
              <w:t>-155</w:t>
            </w:r>
          </w:p>
        </w:tc>
        <w:tc>
          <w:tcPr>
            <w:tcW w:w="2785" w:type="pct"/>
            <w:tcBorders>
              <w:bottom w:val="single" w:sz="8" w:space="0" w:color="000000"/>
            </w:tcBorders>
            <w:vAlign w:val="center"/>
          </w:tcPr>
          <w:p w:rsidR="00E66FE0" w:rsidRPr="0079048B" w:rsidRDefault="00E66FE0" w:rsidP="009E229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79048B">
              <w:rPr>
                <w:rFonts w:ascii="宋体" w:hAnsi="宋体" w:cs="宋体" w:hint="eastAsia"/>
                <w:kern w:val="0"/>
                <w:sz w:val="24"/>
              </w:rPr>
              <w:t>金属矿采选业，非金属矿采选业，其他矿采选业；陆上石油和天然气开采业；石油加工业，化学原料、化学品及医药制造业；金属冶炼业。</w:t>
            </w:r>
          </w:p>
        </w:tc>
      </w:tr>
    </w:tbl>
    <w:p w:rsidR="00E66FE0" w:rsidRPr="00DB6C7F" w:rsidRDefault="00E66FE0" w:rsidP="00716201">
      <w:pPr>
        <w:spacing w:line="320" w:lineRule="exact"/>
        <w:jc w:val="center"/>
      </w:pPr>
    </w:p>
    <w:sectPr w:rsidR="00E66FE0" w:rsidRPr="00DB6C7F" w:rsidSect="00BB26B6">
      <w:footerReference w:type="even" r:id="rId7"/>
      <w:footerReference w:type="default" r:id="rId8"/>
      <w:pgSz w:w="16838" w:h="11906" w:orient="landscape"/>
      <w:pgMar w:top="1588" w:right="1531" w:bottom="1588" w:left="1531" w:header="851" w:footer="992" w:gutter="0"/>
      <w:pgNumType w:fmt="numberInDash" w:start="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FE0" w:rsidRDefault="00E66FE0" w:rsidP="00E628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E66FE0" w:rsidRDefault="00E66FE0" w:rsidP="00E628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FE0" w:rsidRDefault="00515A55" w:rsidP="00371FD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66FE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6FE0" w:rsidRDefault="00E66FE0" w:rsidP="00371FD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FE0" w:rsidRPr="00371FDF" w:rsidRDefault="00E66FE0" w:rsidP="00371FDF">
    <w:pPr>
      <w:pStyle w:val="a4"/>
      <w:framePr w:wrap="around" w:vAnchor="text" w:hAnchor="margin" w:xAlign="center" w:y="1"/>
      <w:rPr>
        <w:rStyle w:val="a6"/>
        <w:rFonts w:ascii="宋体"/>
        <w:sz w:val="24"/>
        <w:szCs w:val="24"/>
      </w:rPr>
    </w:pPr>
  </w:p>
  <w:p w:rsidR="00E66FE0" w:rsidRDefault="00E66FE0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FE0" w:rsidRDefault="00E66FE0" w:rsidP="00E628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E66FE0" w:rsidRDefault="00E66FE0" w:rsidP="00E628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988FB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CE9CBA5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9B14C39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032AC1A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DB1C3D8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24AF26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4CC18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204699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34E1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8E0CC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8B7"/>
    <w:rsid w:val="00062644"/>
    <w:rsid w:val="000B0B45"/>
    <w:rsid w:val="000E74CB"/>
    <w:rsid w:val="000F66C1"/>
    <w:rsid w:val="00100BA3"/>
    <w:rsid w:val="00135FF9"/>
    <w:rsid w:val="0015164F"/>
    <w:rsid w:val="0019030E"/>
    <w:rsid w:val="00194CC8"/>
    <w:rsid w:val="001C3159"/>
    <w:rsid w:val="001C4FC3"/>
    <w:rsid w:val="001D4996"/>
    <w:rsid w:val="001E1D1B"/>
    <w:rsid w:val="002024CF"/>
    <w:rsid w:val="00203EA7"/>
    <w:rsid w:val="00227358"/>
    <w:rsid w:val="002437A7"/>
    <w:rsid w:val="002554F3"/>
    <w:rsid w:val="0026574D"/>
    <w:rsid w:val="00274923"/>
    <w:rsid w:val="00274BDF"/>
    <w:rsid w:val="002B683E"/>
    <w:rsid w:val="002D387E"/>
    <w:rsid w:val="002F5AA4"/>
    <w:rsid w:val="003067B2"/>
    <w:rsid w:val="003109C4"/>
    <w:rsid w:val="003472FF"/>
    <w:rsid w:val="0035483D"/>
    <w:rsid w:val="00371FDF"/>
    <w:rsid w:val="003730F8"/>
    <w:rsid w:val="003943A6"/>
    <w:rsid w:val="003C637F"/>
    <w:rsid w:val="003D1E6E"/>
    <w:rsid w:val="004112F4"/>
    <w:rsid w:val="00430398"/>
    <w:rsid w:val="00440BE6"/>
    <w:rsid w:val="00457D4C"/>
    <w:rsid w:val="00467EB0"/>
    <w:rsid w:val="00496323"/>
    <w:rsid w:val="004B3985"/>
    <w:rsid w:val="004B453D"/>
    <w:rsid w:val="004C7754"/>
    <w:rsid w:val="004E2C0D"/>
    <w:rsid w:val="004E4FCD"/>
    <w:rsid w:val="004E5A44"/>
    <w:rsid w:val="00515A55"/>
    <w:rsid w:val="005467C6"/>
    <w:rsid w:val="005473C8"/>
    <w:rsid w:val="00574AEB"/>
    <w:rsid w:val="005951CC"/>
    <w:rsid w:val="005B0140"/>
    <w:rsid w:val="005C30E2"/>
    <w:rsid w:val="005E0090"/>
    <w:rsid w:val="0062217C"/>
    <w:rsid w:val="00645690"/>
    <w:rsid w:val="006B1C98"/>
    <w:rsid w:val="006B2E30"/>
    <w:rsid w:val="007111B5"/>
    <w:rsid w:val="00713B75"/>
    <w:rsid w:val="00716201"/>
    <w:rsid w:val="0077046E"/>
    <w:rsid w:val="0079048B"/>
    <w:rsid w:val="007C66FA"/>
    <w:rsid w:val="007D025B"/>
    <w:rsid w:val="00872AEC"/>
    <w:rsid w:val="00883E7F"/>
    <w:rsid w:val="0088553C"/>
    <w:rsid w:val="008A26BC"/>
    <w:rsid w:val="008A4B85"/>
    <w:rsid w:val="008A7104"/>
    <w:rsid w:val="008C370D"/>
    <w:rsid w:val="008C5204"/>
    <w:rsid w:val="00902288"/>
    <w:rsid w:val="00935D17"/>
    <w:rsid w:val="0094276D"/>
    <w:rsid w:val="009A0685"/>
    <w:rsid w:val="009C441A"/>
    <w:rsid w:val="009D175D"/>
    <w:rsid w:val="009E2291"/>
    <w:rsid w:val="009F04B1"/>
    <w:rsid w:val="00A21B97"/>
    <w:rsid w:val="00A4024C"/>
    <w:rsid w:val="00A752B5"/>
    <w:rsid w:val="00A77F7B"/>
    <w:rsid w:val="00A85BAA"/>
    <w:rsid w:val="00A93622"/>
    <w:rsid w:val="00AE10FC"/>
    <w:rsid w:val="00B150EB"/>
    <w:rsid w:val="00B30FC9"/>
    <w:rsid w:val="00B31CB4"/>
    <w:rsid w:val="00B53599"/>
    <w:rsid w:val="00B602E2"/>
    <w:rsid w:val="00B7210C"/>
    <w:rsid w:val="00B82086"/>
    <w:rsid w:val="00BA3C99"/>
    <w:rsid w:val="00BB26B6"/>
    <w:rsid w:val="00C03948"/>
    <w:rsid w:val="00C05788"/>
    <w:rsid w:val="00C41844"/>
    <w:rsid w:val="00C47C92"/>
    <w:rsid w:val="00C54A78"/>
    <w:rsid w:val="00C62737"/>
    <w:rsid w:val="00CC2D98"/>
    <w:rsid w:val="00CF531B"/>
    <w:rsid w:val="00D22B92"/>
    <w:rsid w:val="00D824DF"/>
    <w:rsid w:val="00D83B60"/>
    <w:rsid w:val="00DA62AE"/>
    <w:rsid w:val="00DB4DD8"/>
    <w:rsid w:val="00DB6C7F"/>
    <w:rsid w:val="00E055AE"/>
    <w:rsid w:val="00E30392"/>
    <w:rsid w:val="00E628B7"/>
    <w:rsid w:val="00E66FE0"/>
    <w:rsid w:val="00EC2D27"/>
    <w:rsid w:val="00EE2137"/>
    <w:rsid w:val="00EE52E2"/>
    <w:rsid w:val="00EF5F65"/>
    <w:rsid w:val="00F634FC"/>
    <w:rsid w:val="00FA7E30"/>
    <w:rsid w:val="00FE67D1"/>
    <w:rsid w:val="00FF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B0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62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628B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62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628B7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E628B7"/>
    <w:rPr>
      <w:rFonts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rsid w:val="00E3039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817</Words>
  <Characters>4660</Characters>
  <Application>Microsoft Office Word</Application>
  <DocSecurity>0</DocSecurity>
  <Lines>38</Lines>
  <Paragraphs>10</Paragraphs>
  <ScaleCrop>false</ScaleCrop>
  <Company>Lenovo (Beijing) Limited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韐ໍ</dc:creator>
  <cp:keywords/>
  <dc:description/>
  <cp:lastModifiedBy>侯贤军</cp:lastModifiedBy>
  <cp:revision>14</cp:revision>
  <cp:lastPrinted>2017-03-01T03:12:00Z</cp:lastPrinted>
  <dcterms:created xsi:type="dcterms:W3CDTF">2017-02-23T01:02:00Z</dcterms:created>
  <dcterms:modified xsi:type="dcterms:W3CDTF">2017-03-01T03:42:00Z</dcterms:modified>
</cp:coreProperties>
</file>