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附件</w:t>
      </w:r>
    </w:p>
    <w:p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《安全生产法》宣传周活动情况统计表</w:t>
      </w:r>
    </w:p>
    <w:p>
      <w:pPr>
        <w:spacing w:line="560" w:lineRule="exact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单位：</w:t>
      </w:r>
    </w:p>
    <w:tbl>
      <w:tblPr>
        <w:tblStyle w:val="9"/>
        <w:tblW w:w="13858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auto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6"/>
        <w:gridCol w:w="6521"/>
        <w:gridCol w:w="2551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auto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4786" w:type="dxa"/>
          </w:tcPr>
          <w:p>
            <w:pPr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项目</w:t>
            </w:r>
          </w:p>
        </w:tc>
        <w:tc>
          <w:tcPr>
            <w:tcW w:w="6521" w:type="dxa"/>
          </w:tcPr>
          <w:p>
            <w:pPr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数量</w:t>
            </w:r>
          </w:p>
        </w:tc>
        <w:tc>
          <w:tcPr>
            <w:tcW w:w="2551" w:type="dxa"/>
          </w:tcPr>
          <w:p>
            <w:pPr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备注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auto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6" w:type="dxa"/>
            <w:vAlign w:val="center"/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开展现场宣传</w:t>
            </w:r>
          </w:p>
        </w:tc>
        <w:tc>
          <w:tcPr>
            <w:tcW w:w="6521" w:type="dxa"/>
            <w:vAlign w:val="center"/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场次，参加活动人次。</w:t>
            </w:r>
          </w:p>
        </w:tc>
        <w:tc>
          <w:tcPr>
            <w:tcW w:w="2551" w:type="dxa"/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auto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6" w:type="dxa"/>
            <w:vAlign w:val="center"/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印发宣传品</w:t>
            </w:r>
          </w:p>
        </w:tc>
        <w:tc>
          <w:tcPr>
            <w:tcW w:w="6521" w:type="dxa"/>
            <w:vAlign w:val="center"/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种，份。</w:t>
            </w:r>
          </w:p>
        </w:tc>
        <w:tc>
          <w:tcPr>
            <w:tcW w:w="2551" w:type="dxa"/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auto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4786" w:type="dxa"/>
            <w:vAlign w:val="center"/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组织普法宣传</w:t>
            </w:r>
          </w:p>
        </w:tc>
        <w:tc>
          <w:tcPr>
            <w:tcW w:w="6521" w:type="dxa"/>
            <w:vAlign w:val="center"/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场次，参加培训人员人。</w:t>
            </w:r>
          </w:p>
        </w:tc>
        <w:tc>
          <w:tcPr>
            <w:tcW w:w="2551" w:type="dxa"/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auto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4786" w:type="dxa"/>
            <w:vAlign w:val="center"/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组织知识竞赛</w:t>
            </w:r>
          </w:p>
        </w:tc>
        <w:tc>
          <w:tcPr>
            <w:tcW w:w="6521" w:type="dxa"/>
            <w:vAlign w:val="center"/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场，参赛人数人。</w:t>
            </w:r>
          </w:p>
        </w:tc>
        <w:tc>
          <w:tcPr>
            <w:tcW w:w="2551" w:type="dxa"/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auto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6" w:type="dxa"/>
            <w:vAlign w:val="center"/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制作展板</w:t>
            </w:r>
          </w:p>
        </w:tc>
        <w:tc>
          <w:tcPr>
            <w:tcW w:w="6521" w:type="dxa"/>
            <w:vAlign w:val="center"/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块。</w:t>
            </w:r>
          </w:p>
        </w:tc>
        <w:tc>
          <w:tcPr>
            <w:tcW w:w="2551" w:type="dxa"/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auto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4786" w:type="dxa"/>
            <w:vAlign w:val="center"/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在报刊杂志、网站设置专栏，刊发专题文章</w:t>
            </w:r>
          </w:p>
        </w:tc>
        <w:tc>
          <w:tcPr>
            <w:tcW w:w="6521" w:type="dxa"/>
            <w:vAlign w:val="center"/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设置专栏个，刊发专题文章篇。</w:t>
            </w:r>
          </w:p>
        </w:tc>
        <w:tc>
          <w:tcPr>
            <w:tcW w:w="2551" w:type="dxa"/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auto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6" w:type="dxa"/>
            <w:vAlign w:val="center"/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在微信、微博平台发布普法信息</w:t>
            </w:r>
          </w:p>
        </w:tc>
        <w:tc>
          <w:tcPr>
            <w:tcW w:w="6521" w:type="dxa"/>
            <w:vAlign w:val="center"/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条。</w:t>
            </w:r>
          </w:p>
        </w:tc>
        <w:tc>
          <w:tcPr>
            <w:tcW w:w="2551" w:type="dxa"/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auto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6" w:type="dxa"/>
            <w:vAlign w:val="center"/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曝光违法典型案例</w:t>
            </w:r>
          </w:p>
        </w:tc>
        <w:tc>
          <w:tcPr>
            <w:tcW w:w="6521" w:type="dxa"/>
            <w:vAlign w:val="center"/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个。</w:t>
            </w:r>
          </w:p>
        </w:tc>
        <w:tc>
          <w:tcPr>
            <w:tcW w:w="2551" w:type="dxa"/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>
      <w:pPr>
        <w:widowControl/>
        <w:jc w:val="left"/>
        <w:rPr>
          <w:rFonts w:ascii="黑体" w:hAnsi="黑体" w:eastAsia="黑体"/>
          <w:sz w:val="32"/>
          <w:szCs w:val="32"/>
        </w:rPr>
      </w:pPr>
    </w:p>
    <w:sectPr>
      <w:footerReference r:id="rId3" w:type="default"/>
      <w:pgSz w:w="16838" w:h="11906" w:orient="landscape"/>
      <w:pgMar w:top="1588" w:right="1701" w:bottom="1588" w:left="1474" w:header="851" w:footer="85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537087316"/>
      <w:docPartObj>
        <w:docPartGallery w:val="AutoText"/>
      </w:docPartObj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D51"/>
    <w:rsid w:val="000E567D"/>
    <w:rsid w:val="00176E7F"/>
    <w:rsid w:val="001D0FD5"/>
    <w:rsid w:val="00316556"/>
    <w:rsid w:val="0047493B"/>
    <w:rsid w:val="00661802"/>
    <w:rsid w:val="00684415"/>
    <w:rsid w:val="006C0EB5"/>
    <w:rsid w:val="00705D0C"/>
    <w:rsid w:val="00715BEE"/>
    <w:rsid w:val="0080761C"/>
    <w:rsid w:val="00873677"/>
    <w:rsid w:val="008B7C62"/>
    <w:rsid w:val="008D09F9"/>
    <w:rsid w:val="008D4CA1"/>
    <w:rsid w:val="0091222A"/>
    <w:rsid w:val="00B75EE1"/>
    <w:rsid w:val="00BA23FF"/>
    <w:rsid w:val="00BA700E"/>
    <w:rsid w:val="00C324F8"/>
    <w:rsid w:val="00C87962"/>
    <w:rsid w:val="00CD68F5"/>
    <w:rsid w:val="00D90D9C"/>
    <w:rsid w:val="00E00B3D"/>
    <w:rsid w:val="00E24C1C"/>
    <w:rsid w:val="00EA27B0"/>
    <w:rsid w:val="00F11F86"/>
    <w:rsid w:val="00F35D51"/>
    <w:rsid w:val="00F523C7"/>
    <w:rsid w:val="00FA62B1"/>
    <w:rsid w:val="00FB5F44"/>
    <w:rsid w:val="00FD3DEC"/>
    <w:rsid w:val="6E2512C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8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7">
    <w:name w:val="Hyperlink"/>
    <w:basedOn w:val="6"/>
    <w:unhideWhenUsed/>
    <w:uiPriority w:val="99"/>
    <w:rPr>
      <w:color w:val="0000FF" w:themeColor="hyperlink"/>
      <w:u w:val="single"/>
    </w:rPr>
  </w:style>
  <w:style w:type="table" w:styleId="9">
    <w:name w:val="Table Grid"/>
    <w:basedOn w:val="8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页眉 Char"/>
    <w:basedOn w:val="6"/>
    <w:link w:val="4"/>
    <w:uiPriority w:val="99"/>
    <w:rPr>
      <w:sz w:val="18"/>
      <w:szCs w:val="18"/>
    </w:rPr>
  </w:style>
  <w:style w:type="character" w:customStyle="1" w:styleId="11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12">
    <w:name w:val="批注框文本 Char"/>
    <w:basedOn w:val="6"/>
    <w:link w:val="2"/>
    <w:semiHidden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85F5613-0894-43CA-B40C-A8F52A092C9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338</Words>
  <Characters>1932</Characters>
  <Lines>16</Lines>
  <Paragraphs>4</Paragraphs>
  <TotalTime>0</TotalTime>
  <ScaleCrop>false</ScaleCrop>
  <LinksUpToDate>false</LinksUpToDate>
  <CharactersWithSpaces>2266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2017-11-15T06:56:00Z</dcterms:created>
  <dc:creator>lzy</dc:creator>
  <cp:lastModifiedBy>丘库色拉夫斯基</cp:lastModifiedBy>
  <cp:lastPrinted>2017-11-20T06:25:00Z</cp:lastPrinted>
  <dcterms:modified xsi:type="dcterms:W3CDTF">2017-11-22T03:19:23Z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