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B8" w:rsidRPr="00FE273A" w:rsidRDefault="005A1EB8" w:rsidP="005A1EB8">
      <w:pPr>
        <w:widowControl/>
        <w:spacing w:line="360" w:lineRule="auto"/>
        <w:jc w:val="center"/>
        <w:rPr>
          <w:rFonts w:ascii="华文中宋" w:eastAsia="华文中宋" w:hAnsi="华文中宋" w:cs="宋体"/>
          <w:b/>
          <w:spacing w:val="-6"/>
          <w:kern w:val="0"/>
          <w:sz w:val="36"/>
          <w:szCs w:val="36"/>
        </w:rPr>
      </w:pPr>
      <w:r w:rsidRPr="00FE273A">
        <w:rPr>
          <w:rFonts w:ascii="华文中宋" w:eastAsia="华文中宋" w:hAnsi="华文中宋" w:cs="宋体" w:hint="eastAsia"/>
          <w:b/>
          <w:spacing w:val="-6"/>
          <w:kern w:val="0"/>
          <w:sz w:val="36"/>
          <w:szCs w:val="36"/>
        </w:rPr>
        <w:t>拟命名的2017年第二批一级安全生产标准化煤矿名单</w:t>
      </w:r>
    </w:p>
    <w:tbl>
      <w:tblPr>
        <w:tblW w:w="8220" w:type="dxa"/>
        <w:tblInd w:w="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960"/>
        <w:gridCol w:w="6660"/>
      </w:tblGrid>
      <w:tr w:rsidR="005A1EB8" w:rsidRPr="00E5414D" w:rsidTr="00E80C91">
        <w:trPr>
          <w:trHeight w:val="300"/>
        </w:trPr>
        <w:tc>
          <w:tcPr>
            <w:tcW w:w="60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省份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煤 矿 名 称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（23处）</w:t>
            </w:r>
          </w:p>
        </w:tc>
        <w:tc>
          <w:tcPr>
            <w:tcW w:w="6660" w:type="dxa"/>
            <w:shd w:val="clear" w:color="auto" w:fill="auto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阳泉煤业（集团）股份有限公司一矿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阳泉煤业（集团）有限责任公司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五矿贵石沟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井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山西新景矿煤业有限责任公司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山西阳泉市大阳泉煤炭有限责任公司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山西新元煤炭有限责任公司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山西岚县昌恒煤焦有限公司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山西三元煤业有限公司下霍煤矿</w:t>
            </w:r>
            <w:proofErr w:type="gramEnd"/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山西赫尔辛赫煤业有限责任公司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山西省长治经坊煤业有限公司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山西长治王庄煤业有限责任公司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山西黄土坡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鑫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运煤业有限公司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山西石泉煤业有限责任公司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保利裕丰煤业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山西陆合集团基安达煤业有限公司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山西潞安矿业集团司马煤业有限公司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山西潞安矿业集团郭庄煤业有限公司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山西潞安矿业集团蒲县伊田煤业有限公司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山西潞安矿业集团慈林山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煤业夏店煤矿</w:t>
            </w:r>
            <w:proofErr w:type="gramEnd"/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山西潞安环保能源开发股份有限公司五阳煤矿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煤炭运销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集团蒲县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昊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兴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塬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山西蒲县宏源集团富家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凹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山西蒲县宏源集团官庄河煤业有限公司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山西寿阳潞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阳麦捷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（24处）</w:t>
            </w: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神华集团亿利黄玉川煤矿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神华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集团蒙西棋盘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井煤矿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内蒙古满世煤炭集团罐子沟煤炭有限责任公司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内蒙古准格尔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旗力量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煤业有限公司大饭铺煤矿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内蒙古准格尔旗云飞矿业有限责任公司串草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圪旦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内蒙古准格尔旗荣祥煤焦化有限责任公司山不拉煤矿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内蒙古赛蒙特尔煤业有限责任公司赛蒙特尔煤矿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鄂尔多斯市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昊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华精煤有限责任公司铜匠川矿区高家梁一号矿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内蒙古牙克石五九（集团）有限责任公司胜利煤矿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伊金霍洛旗东博煤炭有限责任公司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呼伦贝尔呼盛矿业有限责任公司呼盛煤矿</w:t>
            </w:r>
            <w:proofErr w:type="gramEnd"/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呼伦贝尔蒙西煤业有限公司蒙西一井</w:t>
            </w:r>
            <w:proofErr w:type="gramEnd"/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新能源矿业有限公司王家塔矿井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内蒙古平庄能源股份有限公司六家煤矿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内蒙古平庄能源股份有限公司老公营子煤矿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内蒙古平庄煤业（集团）有限责任公司元宝山露天煤矿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华能伊敏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煤电有限责任公司露天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平西白音华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煤业有限公司（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白音华一号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露天煤矿）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内蒙古锡林郭勒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白音华煤电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有限责任公司露天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内蒙古白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音华蒙东露天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内蒙古霍林河露天煤业股份有限公司北露天煤矿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内蒙古霍林河露天煤业股份有限公司南露天煤矿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扎鲁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特旗扎哈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淖尔煤业有限公司露天煤矿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北方魏家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峁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煤电有限责任公司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吉林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（2处）</w:t>
            </w: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吉林省龙家堡矿业有限责任公司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珲春矿业（集团）板石煤业有限公司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江苏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（4处）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中煤集团上海大屯能源股份有限公司龙东煤矿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中煤集团上海大屯能源股份有限公司徐庄煤矿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中煤集团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上海大屯能源股份有限公司孔庄煤矿</w:t>
            </w:r>
            <w:proofErr w:type="gramEnd"/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中煤集团上海大屯能源股份有限公司姚桥煤矿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安徽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（5处）</w:t>
            </w: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中煤集团新集能源股份有限公司刘庄煤矿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淮南矿业（集团）有限责任公司张集煤矿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安徽恒源煤电股份有限公司钱营孜煤矿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宿州煤电（集团）有限公司界沟煤矿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淮北矿业股份有限公司孙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疃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河南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（8处）</w:t>
            </w: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河南能源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化工集团义马煤业公司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新安矿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河南能源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化工集团义马煤业公司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常村矿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河南能源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化工集团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焦作煤业（集团）新乡能源有限公司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赵固二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河南能源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化工集团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永锦能源有限公司云盖山煤矿二矿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河南龙宇能源有限公司陈四楼煤矿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河南平宝煤业有限公司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平顶山天安煤业股份有限公司一矿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平顶山市瑞平煤电有限公司张村矿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四川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处）</w:t>
            </w: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四川省煤炭产业集团有限责任公司石洞沟煤矿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四川省达竹煤电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（集团）有限责任公司</w:t>
            </w: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斌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郞煤矿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四川省达竹煤电</w:t>
            </w:r>
            <w:proofErr w:type="gramEnd"/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（集团）有限责任公司金刚煤矿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四川省华蓥山煤业股份有限公司绿水洞煤矿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四川嘉阳集团有限责任公司嘉阳煤矿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川南煤业有限责任公司鲁班山北矿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广能公司龙滩煤电有限责任公司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甘肃</w:t>
            </w: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（3处）</w:t>
            </w: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甘肃华亭煤电股份有限公司陈家沟煤矿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甘肃靖远煤电股份有限公司大水头煤矿</w:t>
            </w:r>
          </w:p>
        </w:tc>
      </w:tr>
      <w:tr w:rsidR="005A1EB8" w:rsidRPr="00E5414D" w:rsidTr="00E80C91">
        <w:trPr>
          <w:trHeight w:val="300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vMerge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0" w:type="dxa"/>
            <w:shd w:val="clear" w:color="000000" w:fill="FFFFFF"/>
            <w:noWrap/>
            <w:vAlign w:val="center"/>
            <w:hideMark/>
          </w:tcPr>
          <w:p w:rsidR="005A1EB8" w:rsidRPr="00E5414D" w:rsidRDefault="005A1EB8" w:rsidP="00E80C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E5414D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窑街煤电集团有限公司三矿</w:t>
            </w:r>
          </w:p>
        </w:tc>
      </w:tr>
    </w:tbl>
    <w:p w:rsidR="005A1EB8" w:rsidRPr="00E5414D" w:rsidRDefault="005A1EB8" w:rsidP="005A1EB8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9B447A" w:rsidRPr="005A1EB8" w:rsidRDefault="009B447A"/>
    <w:sectPr w:rsidR="009B447A" w:rsidRPr="005A1EB8" w:rsidSect="00532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349" w:rsidRDefault="00397349" w:rsidP="005A1EB8">
      <w:r>
        <w:separator/>
      </w:r>
    </w:p>
  </w:endnote>
  <w:endnote w:type="continuationSeparator" w:id="0">
    <w:p w:rsidR="00397349" w:rsidRDefault="00397349" w:rsidP="005A1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349" w:rsidRDefault="00397349" w:rsidP="005A1EB8">
      <w:r>
        <w:separator/>
      </w:r>
    </w:p>
  </w:footnote>
  <w:footnote w:type="continuationSeparator" w:id="0">
    <w:p w:rsidR="00397349" w:rsidRDefault="00397349" w:rsidP="005A1E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EB8"/>
    <w:rsid w:val="00397349"/>
    <w:rsid w:val="005A1EB8"/>
    <w:rsid w:val="009B4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E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E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E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1583</Characters>
  <Application>Microsoft Office Word</Application>
  <DocSecurity>0</DocSecurity>
  <Lines>13</Lines>
  <Paragraphs>3</Paragraphs>
  <ScaleCrop>false</ScaleCrop>
  <Company>Sky123.Org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李振营</dc:creator>
  <cp:keywords/>
  <dc:description/>
  <cp:lastModifiedBy>李振营</cp:lastModifiedBy>
  <cp:revision>2</cp:revision>
  <dcterms:created xsi:type="dcterms:W3CDTF">2017-12-12T01:08:00Z</dcterms:created>
  <dcterms:modified xsi:type="dcterms:W3CDTF">2017-12-12T01:08:00Z</dcterms:modified>
</cp:coreProperties>
</file>