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A6" w:rsidRPr="0072105E" w:rsidRDefault="00E976FB" w:rsidP="00EA4D1B">
      <w:pPr>
        <w:overflowPunct w:val="0"/>
        <w:autoSpaceDE w:val="0"/>
        <w:autoSpaceDN w:val="0"/>
        <w:adjustRightInd w:val="0"/>
        <w:snapToGrid w:val="0"/>
        <w:spacing w:after="0" w:line="588" w:lineRule="exact"/>
        <w:rPr>
          <w:rFonts w:eastAsia="方正小标宋简体"/>
          <w:sz w:val="30"/>
          <w:szCs w:val="30"/>
        </w:rPr>
      </w:pPr>
      <w:bookmarkStart w:id="0" w:name="_GoBack"/>
      <w:bookmarkEnd w:id="0"/>
      <w:r w:rsidRPr="0072105E">
        <w:rPr>
          <w:rFonts w:eastAsia="方正小标宋简体" w:hAnsi="方正小标宋简体"/>
          <w:sz w:val="30"/>
          <w:szCs w:val="30"/>
        </w:rPr>
        <w:t>中国经济改革促进与能力加强项目（</w:t>
      </w:r>
      <w:r w:rsidRPr="0072105E">
        <w:rPr>
          <w:rFonts w:eastAsia="方正小标宋简体"/>
          <w:sz w:val="30"/>
          <w:szCs w:val="30"/>
        </w:rPr>
        <w:t>TCC6</w:t>
      </w:r>
      <w:r w:rsidRPr="0072105E">
        <w:rPr>
          <w:rFonts w:eastAsia="方正小标宋简体" w:hAnsi="方正小标宋简体"/>
          <w:sz w:val="30"/>
          <w:szCs w:val="30"/>
        </w:rPr>
        <w:t>）</w:t>
      </w:r>
    </w:p>
    <w:p w:rsidR="000F7FC6" w:rsidRPr="0072105E" w:rsidRDefault="000F7FC6" w:rsidP="00EA4D1B">
      <w:pPr>
        <w:overflowPunct w:val="0"/>
        <w:autoSpaceDE w:val="0"/>
        <w:autoSpaceDN w:val="0"/>
        <w:adjustRightInd w:val="0"/>
        <w:snapToGrid w:val="0"/>
        <w:spacing w:after="0" w:line="588" w:lineRule="exact"/>
        <w:rPr>
          <w:sz w:val="30"/>
          <w:szCs w:val="30"/>
        </w:rPr>
      </w:pPr>
    </w:p>
    <w:p w:rsidR="002C33A6" w:rsidRPr="0072105E" w:rsidRDefault="002C33A6" w:rsidP="00EA4D1B">
      <w:pPr>
        <w:overflowPunct w:val="0"/>
        <w:autoSpaceDE w:val="0"/>
        <w:autoSpaceDN w:val="0"/>
        <w:spacing w:after="0" w:line="588" w:lineRule="exact"/>
        <w:jc w:val="center"/>
        <w:rPr>
          <w:rFonts w:eastAsia="方正小标宋简体"/>
          <w:sz w:val="36"/>
          <w:szCs w:val="36"/>
        </w:rPr>
      </w:pPr>
      <w:r w:rsidRPr="0072105E">
        <w:rPr>
          <w:rFonts w:eastAsia="方正小标宋简体" w:hAnsi="方正小标宋简体"/>
          <w:sz w:val="36"/>
          <w:szCs w:val="36"/>
        </w:rPr>
        <w:t>中国洪涝灾害风险防范与应急管理机制研究</w:t>
      </w:r>
      <w:r w:rsidR="00272BE0" w:rsidRPr="0072105E">
        <w:rPr>
          <w:rFonts w:eastAsia="方正小标宋简体" w:hAnsi="方正小标宋简体"/>
          <w:sz w:val="36"/>
          <w:szCs w:val="36"/>
        </w:rPr>
        <w:t>子项目</w:t>
      </w:r>
    </w:p>
    <w:p w:rsidR="002C33A6" w:rsidRPr="0072105E" w:rsidRDefault="002C33A6" w:rsidP="00EA4D1B">
      <w:pPr>
        <w:overflowPunct w:val="0"/>
        <w:autoSpaceDE w:val="0"/>
        <w:autoSpaceDN w:val="0"/>
        <w:spacing w:after="0" w:line="588" w:lineRule="exact"/>
        <w:jc w:val="center"/>
        <w:rPr>
          <w:rFonts w:eastAsia="方正小标宋简体"/>
          <w:sz w:val="36"/>
          <w:szCs w:val="36"/>
        </w:rPr>
      </w:pPr>
      <w:bookmarkStart w:id="1" w:name="_Hlk29481266"/>
      <w:r w:rsidRPr="0072105E">
        <w:rPr>
          <w:rFonts w:eastAsia="方正小标宋简体" w:hAnsi="方正小标宋简体"/>
          <w:sz w:val="36"/>
          <w:szCs w:val="36"/>
        </w:rPr>
        <w:t>中国洪涝灾害风险防范与应急管理机制研究</w:t>
      </w:r>
      <w:bookmarkEnd w:id="1"/>
    </w:p>
    <w:p w:rsidR="002C33A6" w:rsidRPr="0072105E" w:rsidRDefault="002C33A6" w:rsidP="00EA4D1B">
      <w:pPr>
        <w:overflowPunct w:val="0"/>
        <w:autoSpaceDE w:val="0"/>
        <w:autoSpaceDN w:val="0"/>
        <w:spacing w:after="0" w:line="588" w:lineRule="exact"/>
        <w:jc w:val="center"/>
        <w:rPr>
          <w:rFonts w:eastAsia="方正小标宋简体"/>
          <w:sz w:val="36"/>
          <w:szCs w:val="36"/>
        </w:rPr>
      </w:pPr>
      <w:r w:rsidRPr="0072105E">
        <w:rPr>
          <w:rFonts w:eastAsia="方正小标宋简体" w:hAnsi="方正小标宋简体"/>
          <w:sz w:val="36"/>
          <w:szCs w:val="36"/>
        </w:rPr>
        <w:t>工作任务大纲</w:t>
      </w:r>
    </w:p>
    <w:p w:rsidR="000F7FC6" w:rsidRPr="0072105E" w:rsidRDefault="000F7FC6" w:rsidP="00EA4D1B">
      <w:pPr>
        <w:overflowPunct w:val="0"/>
        <w:autoSpaceDE w:val="0"/>
        <w:autoSpaceDN w:val="0"/>
        <w:spacing w:line="560" w:lineRule="exact"/>
        <w:jc w:val="center"/>
        <w:rPr>
          <w:sz w:val="30"/>
          <w:szCs w:val="30"/>
        </w:rPr>
      </w:pP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经财政部批准，应急管理部防汛抗旱司正在执行世界银行贷款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中国经济改革促进与能力加强项目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”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中的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“</w:t>
      </w:r>
      <w:r w:rsidR="00E14CA1" w:rsidRP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中国洪涝灾害风险防范与应急管理机制研究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子项目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”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。该子项目的目标是提升中国洪涝灾害应急管理水平和防灾救灾能力。为此，应急管理部防汛抗旱司希望聘请咨询</w:t>
      </w:r>
      <w:r w:rsidR="00832929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机构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，</w:t>
      </w:r>
      <w:r w:rsidR="007B369B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结合中国应急管理实际需要和当前机构改革进展重点，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就中国洪涝灾害风险防范与应急管理机制开展研究。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SimHei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SimHei" w:hAnsi="SimHei"/>
          <w:spacing w:val="0"/>
          <w:kern w:val="0"/>
          <w:sz w:val="30"/>
          <w:szCs w:val="30"/>
        </w:rPr>
        <w:t>一、背景</w:t>
      </w:r>
    </w:p>
    <w:p w:rsidR="001104FF" w:rsidRPr="0072105E" w:rsidRDefault="001104FF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中国是世界上洪涝灾害最为严重的国家之一，分布地域广，发生频率高，造成损失重，严重威胁人民生命财产安全。新中国成立以来，中国洪涝灾害防治能力不断提高，成功抵御了多次重大洪涝灾害的侵袭，积累了丰富的防洪减灾经验。然而，受全球气候变化影响，极端天气出现频率增加，加之中国社会经济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快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速发展带来的新形势、新常态，中国防洪减灾工作仍然面临严峻挑战。</w:t>
      </w:r>
    </w:p>
    <w:p w:rsidR="0077786E" w:rsidRPr="00911D75" w:rsidRDefault="001104FF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color w:val="000000" w:themeColor="text1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目前，国家防汛抗旱总指挥部（以下简称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国家防总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”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）职责和水利部水旱灾害防治相关职责及人员已划转到应急管理部。应急管理部作为自然灾害应急管理综合部门，承担国家防总办事机构职责，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lastRenderedPageBreak/>
        <w:t>负责统筹全国防汛抗旱工作和组织指导协调洪涝灾害应急救援，这一举措将整合优化各种应急力量和资源，进而形成统一指挥、专常兼备、反应灵敏、上下联动中国特色防汛抗旱应急管理体制，从根本上提高防灾减灾救灾能力，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保障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人民生命财产安全和社会稳定。与此同时，也面临改革初期的一些挑战，需要不断深化改革，突破不合时宜的理念、传统思维定势、条条框框限制，</w:t>
      </w:r>
      <w:r w:rsidRPr="00911D75">
        <w:rPr>
          <w:rFonts w:ascii="Times New Roman" w:eastAsia="仿宋_GB2312" w:hAnsi="Times New Roman"/>
          <w:color w:val="000000" w:themeColor="text1"/>
          <w:spacing w:val="0"/>
          <w:kern w:val="0"/>
          <w:sz w:val="30"/>
          <w:szCs w:val="30"/>
        </w:rPr>
        <w:t>建立健全相应政策法规、规章制度、风险防范和应急管理机制、技术支撑体系等，构建以防为主、防抗救相结合、常态救灾和非常态救灾相统一的体制机制，积极应对可能出现的各类洪涝灾害，实现监测预警、风险防范、抢险救援和救助恢复的全过程应急管理。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SimHei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SimHei" w:hAnsi="SimHei"/>
          <w:spacing w:val="0"/>
          <w:kern w:val="0"/>
          <w:sz w:val="30"/>
          <w:szCs w:val="30"/>
        </w:rPr>
        <w:t>二、工作目标和范围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楷体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楷体_GB2312" w:hAnsi="Times New Roman"/>
          <w:spacing w:val="0"/>
          <w:kern w:val="0"/>
          <w:sz w:val="30"/>
          <w:szCs w:val="30"/>
        </w:rPr>
        <w:t>1.</w:t>
      </w:r>
      <w:r w:rsidRPr="0072105E">
        <w:rPr>
          <w:rFonts w:ascii="Times New Roman" w:eastAsia="楷体_GB2312" w:hAnsi="Times New Roman"/>
          <w:spacing w:val="0"/>
          <w:kern w:val="0"/>
          <w:sz w:val="30"/>
          <w:szCs w:val="30"/>
        </w:rPr>
        <w:t>目标</w:t>
      </w:r>
    </w:p>
    <w:p w:rsidR="00272BE0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根据新形势下中国防汛工作的要求，借鉴国际先进经验，分析评估中国洪涝灾害政策法规与应急管理体制的适应性和协调性，总结历年防洪减灾工作经验和机构改革以来的初步实践，</w:t>
      </w:r>
      <w:r w:rsidRPr="00335B0D">
        <w:rPr>
          <w:rFonts w:ascii="Times New Roman" w:eastAsia="仿宋_GB2312" w:hAnsi="Times New Roman"/>
          <w:spacing w:val="0"/>
          <w:kern w:val="0"/>
          <w:sz w:val="30"/>
          <w:szCs w:val="30"/>
        </w:rPr>
        <w:t>提出政策法规、应急</w:t>
      </w:r>
      <w:r w:rsidR="00E14CA1" w:rsidRPr="00335B0D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机制、预案指南等</w:t>
      </w:r>
      <w:r w:rsidRPr="00335B0D">
        <w:rPr>
          <w:rFonts w:ascii="Times New Roman" w:eastAsia="仿宋_GB2312" w:hAnsi="Times New Roman"/>
          <w:spacing w:val="0"/>
          <w:kern w:val="0"/>
          <w:sz w:val="30"/>
          <w:szCs w:val="30"/>
        </w:rPr>
        <w:t>修订完善建议。推进新形势下中国洪涝灾害风险防范和应急管理机制建设，实现防汛应急工作体制机制创新和全过程管理，有效提升中国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洪涝灾害应急管理水平和防灾救灾能力，推进中国洪涝灾害治理体系和防治能力现代化，有效防范化解重大洪涝灾害风险。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楷体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楷体_GB2312" w:hAnsi="Times New Roman"/>
          <w:spacing w:val="0"/>
          <w:kern w:val="0"/>
          <w:sz w:val="30"/>
          <w:szCs w:val="30"/>
        </w:rPr>
        <w:t>2.</w:t>
      </w:r>
      <w:r w:rsidRPr="0072105E">
        <w:rPr>
          <w:rFonts w:ascii="Times New Roman" w:eastAsia="楷体_GB2312" w:hAnsi="Times New Roman"/>
          <w:spacing w:val="0"/>
          <w:kern w:val="0"/>
          <w:sz w:val="30"/>
          <w:szCs w:val="30"/>
        </w:rPr>
        <w:t>范围</w:t>
      </w:r>
    </w:p>
    <w:p w:rsidR="00CD1603" w:rsidRPr="0072105E" w:rsidRDefault="00166709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在比较分析国内外洪涝灾害防御和应急管理相关政策法规的基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lastRenderedPageBreak/>
        <w:t>础上，开展中国洪涝灾害风险防范和应急管理机制研究，主要包括</w:t>
      </w:r>
      <w:r w:rsidR="00CD160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以下几个方面：</w:t>
      </w:r>
    </w:p>
    <w:p w:rsidR="00CD1603" w:rsidRPr="0072105E" w:rsidRDefault="00166709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</w:t>
      </w:r>
      <w:r w:rsidR="00CD160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国内外洪涝灾害应急管理政策法规和机制体系比较研究及案例分析</w:t>
      </w:r>
    </w:p>
    <w:p w:rsidR="00CD1603" w:rsidRPr="0072105E" w:rsidRDefault="00166709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</w:t>
      </w:r>
      <w:r w:rsidR="00CD160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比较研究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收集整理国内外洪涝灾害应急管理政策法规和规章制度，根据中国新时期自然灾害防御新理念和应急管理机构职能定位，调研分析评估现行政策法规和规章制度的系统性、完备性和适应性，提出修订完善建议。借鉴国际洪涝灾害风险防范和应急管理成功经验，分析中国洪涝灾害应急管理现状，提出需完善的薄弱环节和短板，为修订防洪法和国家防汛抗旱应急预案等相关法律法规提供建议。</w:t>
      </w:r>
    </w:p>
    <w:p w:rsidR="00CD1603" w:rsidRPr="0072105E" w:rsidRDefault="00166709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</w:t>
      </w:r>
      <w:r w:rsidR="00CD160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案例分析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调研分析近年来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流域性</w:t>
      </w:r>
      <w:r w:rsidR="00CC10E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江河洪水及</w:t>
      </w:r>
      <w:r w:rsidR="00AF256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重特大</w:t>
      </w:r>
      <w:r w:rsidR="00CC10E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山洪灾害、水库险情、堤防决口、堰塞湖等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国内外洪涝灾害事件，研究剖析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应急准备、雨情汛情、洪水调度、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抢险救援组织等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方面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，分类建立典型洪涝灾害事件和应急抢险案例库。</w:t>
      </w:r>
    </w:p>
    <w:p w:rsidR="00CD1603" w:rsidRPr="0072105E" w:rsidRDefault="00166709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</w:t>
      </w:r>
      <w:r w:rsidR="00CD160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中国洪涝灾害风险防范协同机制研究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）中国洪涝灾害风险防范协同机制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总结分析防洪减灾相关部门、各层级政府部门、专业单位之间的现状工作流程，从综合规划、防洪相关专项规划、信息共享、风险排查、汛前准备、预案体系等各方面梳理分析协同作战过程中存在的薄弱环节，提出完善应急管理部统筹管理、相关部门协同配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lastRenderedPageBreak/>
        <w:t>的风险防范协同机制的建议，提出洪涝灾害应急管理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关键环节的</w:t>
      </w:r>
      <w:r w:rsidR="00AF256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工作指南建议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，制定流域、省、市、县级防汛应急预案模板。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）社区防洪减灾行动计划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根据新时代社会管理现状和面临的新形势，分析基层社区防洪减灾存在的薄弱环节，提出提高社区公众防洪减灾意识和自救互救能力的行动计划，推动防灾型社区建设。</w:t>
      </w:r>
      <w:r w:rsidR="004C1EF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面向社区居民编制科普读物，以</w:t>
      </w:r>
      <w:r w:rsidR="006B6597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政府网站、</w:t>
      </w:r>
      <w:r w:rsidR="00E14CA1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微信公众号、</w:t>
      </w:r>
      <w:r w:rsidR="004C1EF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宣传插页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等方式为载体</w:t>
      </w:r>
      <w:r w:rsidR="004C1EF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进行推广宣传，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提升社区公众防灾减灾意识和自救互救能力。</w:t>
      </w:r>
    </w:p>
    <w:p w:rsidR="00CD1603" w:rsidRPr="0072105E" w:rsidRDefault="00166709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</w:t>
      </w:r>
      <w:r w:rsidR="00CD160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中国洪涝灾害应急抢险救援机制研究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）洪涝灾害应急抢险救援分级管理体系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按照工程</w:t>
      </w:r>
      <w:r w:rsidR="007B369B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管理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、影响范围、险情危害程度等，研究防洪工程</w:t>
      </w:r>
      <w:r w:rsidR="008E4309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、重要基础设施等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险情等级划分标准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，提出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重大险情分级抢险救援实施意见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建议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。根据新的灾害应急管理体制，研究</w:t>
      </w:r>
      <w:r w:rsidR="008E4309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提出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涉及不同层级政府和专业部门的高效险情报告机制</w:t>
      </w:r>
      <w:r w:rsidR="008E4309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建议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。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）洪涝灾害应急抢险救援标准体系框架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根据新形势下洪涝灾害应急抢险救援工作要求，研究</w:t>
      </w:r>
      <w:r w:rsidR="008E4309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提出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包括洪涝灾害、工程险情等应急处置规程、技术指南等应急抢险救援标准体系框架，编写面</w:t>
      </w:r>
      <w:r w:rsidR="008E4309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向应急管理部门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的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应急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抢险救援培训教材。</w:t>
      </w:r>
    </w:p>
    <w:p w:rsidR="00CD1603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）洪涝灾害应急抢险救援指挥机制</w:t>
      </w:r>
    </w:p>
    <w:p w:rsidR="00272BE0" w:rsidRPr="0072105E" w:rsidRDefault="00CD160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以高效科学应对突发洪涝灾害事件为目标，研究</w:t>
      </w:r>
      <w:r w:rsidR="0058188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优化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新形势下洪涝灾害应急抢险救援组织指挥体系</w:t>
      </w:r>
      <w:r w:rsidR="0058188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的建议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，</w:t>
      </w:r>
      <w:r w:rsidR="0058188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提出</w:t>
      </w:r>
      <w:r w:rsidR="006B6597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应对</w:t>
      </w:r>
      <w:r w:rsidR="0058188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重特大险情应急抢险救援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工作流程；建立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适用</w:t>
      </w:r>
      <w:r w:rsidR="0058188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不同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险情类型的应急抢险</w:t>
      </w:r>
      <w:r w:rsidR="0058188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救援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专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lastRenderedPageBreak/>
        <w:t>家库。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楷体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楷体_GB2312" w:hAnsi="Times New Roman"/>
          <w:spacing w:val="0"/>
          <w:kern w:val="0"/>
          <w:sz w:val="30"/>
          <w:szCs w:val="30"/>
        </w:rPr>
        <w:t>3.</w:t>
      </w:r>
      <w:r w:rsidRPr="0072105E">
        <w:rPr>
          <w:rFonts w:ascii="Times New Roman" w:eastAsia="楷体_GB2312" w:hAnsi="Times New Roman"/>
          <w:spacing w:val="0"/>
          <w:kern w:val="0"/>
          <w:sz w:val="30"/>
          <w:szCs w:val="30"/>
        </w:rPr>
        <w:t>方法</w:t>
      </w:r>
    </w:p>
    <w:p w:rsidR="001537D3" w:rsidRPr="0072105E" w:rsidRDefault="001537D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本项目应采取的研究方法包括但不限于以下内容：</w:t>
      </w:r>
    </w:p>
    <w:p w:rsidR="001537D3" w:rsidRPr="0072105E" w:rsidRDefault="001537D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）资料收集。咨询机构应收集、翻译、整理</w:t>
      </w:r>
      <w:r w:rsidR="00166709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国内外洪涝灾害应急管理政策法规和规章制度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等资料。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调研分析近年来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1998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年长江松花江大洪水、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2003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年淮河大洪水、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2013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年黑龙江大洪水、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2016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年长江中下游大洪水等江河洪水及重特大山洪灾害、水库险情、堤防决口、堰塞湖等国内外洪涝灾害事件</w:t>
      </w:r>
      <w:r w:rsidR="003D11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，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案例不少于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10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个。</w:t>
      </w:r>
    </w:p>
    <w:p w:rsidR="001537D3" w:rsidRPr="0072105E" w:rsidRDefault="001537D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）调查研究。为借鉴</w:t>
      </w:r>
      <w:r w:rsidR="00166709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国际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先进经验，咨询机构应通过其国际资源，研究了解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美国、俄罗斯、日本、法国、德国、荷兰、意大利等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发达国家</w:t>
      </w:r>
      <w:r w:rsidR="00EC1C2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洪涝灾害风险防范与应急管理机制。</w:t>
      </w:r>
    </w:p>
    <w:p w:rsidR="001537D3" w:rsidRPr="0072105E" w:rsidRDefault="001537D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）组织召开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研讨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会。咨询机构应至少组织召开</w:t>
      </w:r>
      <w:r w:rsidR="003D11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次</w:t>
      </w:r>
      <w:r w:rsidR="00DA73B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研讨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会，邀请</w:t>
      </w:r>
      <w:r w:rsidR="00EC1C2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应急管理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部门、</w:t>
      </w:r>
      <w:r w:rsidR="00EC1C2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防洪减灾领域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专家学者等相关专业人士听取本机构的研究进展情况，对项目研究提出意见和建议。</w:t>
      </w:r>
    </w:p>
    <w:p w:rsidR="00272BE0" w:rsidRPr="0072105E" w:rsidRDefault="001537D3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4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）组织讨论和评估。参与</w:t>
      </w:r>
      <w:r w:rsidR="00EC1C2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应急管理部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组织召开的</w:t>
      </w:r>
      <w:r w:rsidR="00EC1C2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洪涝灾害风险防范与应急管理机制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课题评审会，结合有关研究机构、专家学者和</w:t>
      </w:r>
      <w:r w:rsidR="00EC1C2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应急管理部门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工作人员的讨论及评估建议进行修订完善。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SimHei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SimHei" w:hAnsi="SimHei"/>
          <w:spacing w:val="0"/>
          <w:kern w:val="0"/>
          <w:sz w:val="30"/>
          <w:szCs w:val="30"/>
        </w:rPr>
        <w:t>三、专业资历</w:t>
      </w:r>
    </w:p>
    <w:p w:rsidR="00272BE0" w:rsidRPr="0072105E" w:rsidRDefault="00272BE0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项目承担咨询机构应具备但不限于以下条件：</w:t>
      </w:r>
    </w:p>
    <w:p w:rsidR="00CD1603" w:rsidRPr="0072105E" w:rsidRDefault="00272BE0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1.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能够组成专门从事该项目研究的</w:t>
      </w:r>
      <w:r w:rsidR="007B369B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经验丰富、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高效稳定的研究团队，</w:t>
      </w:r>
      <w:r w:rsidR="001537D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在防洪减灾</w:t>
      </w:r>
      <w:r w:rsidR="003D11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、抢险救援等</w:t>
      </w:r>
      <w:r w:rsidR="001537D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领域具有宏观战略思维和较强技术研发能力，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至少应包括</w:t>
      </w:r>
      <w:r w:rsidR="003D11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正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高级职称以上专家</w:t>
      </w:r>
      <w:r w:rsidR="00A017E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人，研究团队应拥有防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lastRenderedPageBreak/>
        <w:t>洪减灾、风险管理、应急抢险等方面的专业人才。</w:t>
      </w:r>
    </w:p>
    <w:p w:rsidR="00272BE0" w:rsidRPr="0072105E" w:rsidRDefault="00272BE0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2.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拥有与</w:t>
      </w:r>
      <w:r w:rsidR="003D11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防洪减灾相关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的国际资源或分支机构，具备丰富的防洪减灾政策研究经验和较强的课题研究组织能力，承担过</w:t>
      </w:r>
      <w:r w:rsidR="003D11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世行、亚行等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相关课题研究任务</w:t>
      </w:r>
      <w:r w:rsidR="003D11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以及国家级防洪减灾项目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，为课题研究提供必要的资源保障。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SimHei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SimHei" w:hAnsi="SimHei"/>
          <w:spacing w:val="0"/>
          <w:kern w:val="0"/>
          <w:sz w:val="30"/>
          <w:szCs w:val="30"/>
        </w:rPr>
        <w:t>四、交付成果及时间计划</w:t>
      </w:r>
    </w:p>
    <w:p w:rsidR="002C33A6" w:rsidRPr="007B369B" w:rsidRDefault="002C33A6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B369B">
        <w:rPr>
          <w:rFonts w:ascii="Times New Roman" w:eastAsia="仿宋_GB2312" w:hAnsi="Times New Roman"/>
          <w:spacing w:val="0"/>
          <w:kern w:val="0"/>
          <w:sz w:val="30"/>
          <w:szCs w:val="30"/>
        </w:rPr>
        <w:t>1.</w:t>
      </w:r>
      <w:r w:rsidR="00A35CBB" w:rsidRPr="007B369B">
        <w:rPr>
          <w:rFonts w:ascii="Times New Roman" w:eastAsia="仿宋_GB2312" w:hAnsi="Times New Roman"/>
          <w:spacing w:val="0"/>
          <w:kern w:val="0"/>
          <w:sz w:val="30"/>
          <w:szCs w:val="30"/>
        </w:rPr>
        <w:t>交付成果</w:t>
      </w:r>
    </w:p>
    <w:p w:rsidR="00A35CBB" w:rsidRPr="0072105E" w:rsidRDefault="00A35CBB" w:rsidP="007B369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B369B">
        <w:rPr>
          <w:rFonts w:ascii="Times New Roman" w:eastAsia="仿宋_GB2312" w:hAnsi="Times New Roman"/>
          <w:spacing w:val="0"/>
          <w:kern w:val="0"/>
          <w:sz w:val="30"/>
          <w:szCs w:val="30"/>
        </w:rPr>
        <w:t>本任务提供以下成果：</w:t>
      </w:r>
    </w:p>
    <w:p w:rsidR="00664B46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</w:t>
      </w:r>
      <w:r w:rsidR="00664B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国内外重要的应急管理法规、指南汇编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份。</w:t>
      </w:r>
    </w:p>
    <w:p w:rsidR="00664B46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：建立</w:t>
      </w:r>
      <w:r w:rsidR="00664B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典型洪涝灾害事件和应急抢险案例</w:t>
      </w:r>
      <w:r w:rsidR="00636A4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数据库</w:t>
      </w:r>
      <w:r w:rsidR="00636A4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="00636A4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个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。</w:t>
      </w:r>
    </w:p>
    <w:p w:rsidR="00785564" w:rsidRPr="0072105E" w:rsidRDefault="00785564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：国内外洪涝灾害</w:t>
      </w:r>
      <w:r w:rsidR="00AB5F5F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-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应急管理机制调研报告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份。</w:t>
      </w:r>
    </w:p>
    <w:p w:rsidR="00664B46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="0078556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4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：流域、省、市、县级防汛应急预案模板、防洪工程</w:t>
      </w:r>
      <w:r w:rsidR="00636A4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及重要基础设施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险情等级划分标准</w:t>
      </w:r>
      <w:r w:rsidR="007B369B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建议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、重大洪涝灾害险情分级抢险救援实施意见、洪涝灾害险情报告制度、应急抢险救援标准体系框架、应急抢险救援组织指挥体系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、</w:t>
      </w:r>
      <w:r w:rsidR="00E14CA1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应急抢险救援专家库和管理办法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等</w:t>
      </w:r>
      <w:r w:rsidR="00664B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文件建议稿</w:t>
      </w:r>
      <w:r w:rsidR="00E14CA1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7</w:t>
      </w:r>
      <w:r w:rsidR="00664B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份</w:t>
      </w:r>
      <w:r w:rsidR="00636A4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。</w:t>
      </w:r>
    </w:p>
    <w:p w:rsidR="005C193D" w:rsidRPr="0072105E" w:rsidRDefault="005C193D" w:rsidP="005C193D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5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：洪涝灾害知识读本（科普读物）、防洪应急抢险救援培训教材书稿各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份。</w:t>
      </w:r>
    </w:p>
    <w:p w:rsidR="00664B46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="005C193D">
        <w:rPr>
          <w:rFonts w:ascii="Times New Roman" w:eastAsia="仿宋_GB2312" w:hAnsi="Times New Roman" w:hint="eastAsia"/>
          <w:spacing w:val="0"/>
          <w:kern w:val="0"/>
          <w:sz w:val="30"/>
          <w:szCs w:val="30"/>
        </w:rPr>
        <w:t>6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</w:t>
      </w:r>
      <w:r w:rsidR="00664B4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中国洪涝灾害风险防范与应急管理机制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研究</w:t>
      </w:r>
      <w:r w:rsidR="00636A4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总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报告</w:t>
      </w:r>
      <w:r w:rsidR="00636A4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份。</w:t>
      </w:r>
    </w:p>
    <w:p w:rsidR="00664B46" w:rsidRPr="0072105E" w:rsidRDefault="00664B46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所有成果均应提供中文文本，各提供两份打印稿，同时提供电子版。数据和表格需以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Excel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文档提供。</w:t>
      </w:r>
      <w:r w:rsidR="00636A43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中国洪涝灾害风险防范与应急管理机制研究总报告（简本）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应提供英文文本。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楷体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楷体_GB2312" w:hAnsi="Times New Roman"/>
          <w:spacing w:val="0"/>
          <w:kern w:val="0"/>
          <w:sz w:val="30"/>
          <w:szCs w:val="30"/>
        </w:rPr>
        <w:lastRenderedPageBreak/>
        <w:t>2.</w:t>
      </w:r>
      <w:r w:rsidRPr="0072105E">
        <w:rPr>
          <w:rFonts w:ascii="Times New Roman" w:eastAsia="楷体_GB2312" w:hAnsi="Times New Roman"/>
          <w:spacing w:val="0"/>
          <w:kern w:val="0"/>
          <w:sz w:val="30"/>
          <w:szCs w:val="30"/>
        </w:rPr>
        <w:t>时间计划</w:t>
      </w:r>
    </w:p>
    <w:p w:rsidR="00CD59BD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本任务开始时间不迟于签署合同后一周内。</w:t>
      </w:r>
    </w:p>
    <w:p w:rsidR="00CD59BD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：交付不迟于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2020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9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30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日。</w:t>
      </w:r>
    </w:p>
    <w:p w:rsidR="00CD59BD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：交付不迟于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2020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12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日。</w:t>
      </w:r>
    </w:p>
    <w:p w:rsidR="00785564" w:rsidRPr="0072105E" w:rsidRDefault="00785564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：交付不迟于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2021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日。</w:t>
      </w:r>
    </w:p>
    <w:p w:rsidR="00CD59BD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="0078556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4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：交付不迟于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2021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</w:t>
      </w:r>
      <w:r w:rsidR="0078556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7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月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日。</w:t>
      </w:r>
    </w:p>
    <w:p w:rsidR="002C0998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5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交付不迟于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2021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</w:t>
      </w:r>
      <w:r w:rsidR="00785564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7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月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31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日。</w:t>
      </w:r>
    </w:p>
    <w:p w:rsidR="002C0998" w:rsidRPr="0072105E" w:rsidRDefault="00CD59BD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成果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6</w:t>
      </w:r>
      <w:r w:rsidR="00EB7A45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：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交付不迟于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2021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年</w:t>
      </w:r>
      <w:r w:rsidR="00EB7A45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7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月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31</w:t>
      </w:r>
      <w:r w:rsidR="002C0998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日。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SimHei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SimHei" w:hAnsi="SimHei"/>
          <w:spacing w:val="0"/>
          <w:kern w:val="0"/>
          <w:sz w:val="30"/>
          <w:szCs w:val="30"/>
        </w:rPr>
        <w:t>五、合同及付款计划</w:t>
      </w:r>
    </w:p>
    <w:p w:rsidR="002C0998" w:rsidRPr="0072105E" w:rsidRDefault="002C0998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中标的咨询</w:t>
      </w:r>
      <w:r w:rsidR="00EB7A45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机构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将获得一份总价合同。合同金额将在咨询</w:t>
      </w:r>
      <w:r w:rsidR="00EB7A45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机构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交付质量满意的成果之后分期支付，具体付款安排如下：</w:t>
      </w:r>
    </w:p>
    <w:p w:rsidR="002C0998" w:rsidRPr="0072105E" w:rsidRDefault="002C0998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签署合同文本之后支付本任务合同总价的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10%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；</w:t>
      </w:r>
    </w:p>
    <w:p w:rsidR="002C0998" w:rsidRPr="0072105E" w:rsidRDefault="002C0998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交付成果</w:t>
      </w:r>
      <w:r w:rsidR="00A35CB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1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、</w:t>
      </w:r>
      <w:r w:rsidR="00A35CB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2</w:t>
      </w:r>
      <w:r w:rsidR="002D42F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、</w:t>
      </w:r>
      <w:r w:rsidR="00A35CB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3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之后支付</w:t>
      </w:r>
      <w:r w:rsidR="002D42F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5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0%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；</w:t>
      </w:r>
    </w:p>
    <w:p w:rsidR="002C0998" w:rsidRPr="0072105E" w:rsidRDefault="002C0998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交付成果</w:t>
      </w:r>
      <w:r w:rsidR="00A35CB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4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、</w:t>
      </w:r>
      <w:r w:rsidR="00A35CB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5</w:t>
      </w:r>
      <w:r w:rsidR="002D42F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、</w:t>
      </w:r>
      <w:r w:rsidR="00A35CBB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6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之后支付</w:t>
      </w:r>
      <w:r w:rsidR="002D42F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4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0%</w:t>
      </w:r>
      <w:r w:rsidR="002D42FF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。</w:t>
      </w:r>
    </w:p>
    <w:p w:rsidR="002C33A6" w:rsidRPr="0072105E" w:rsidRDefault="002C33A6" w:rsidP="00EA4D1B">
      <w:pPr>
        <w:pStyle w:val="a5"/>
        <w:spacing w:after="0" w:line="560" w:lineRule="exact"/>
        <w:ind w:firstLine="600"/>
        <w:rPr>
          <w:rFonts w:ascii="Times New Roman" w:eastAsia="SimHei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SimHei" w:hAnsi="SimHei"/>
          <w:spacing w:val="0"/>
          <w:kern w:val="0"/>
          <w:sz w:val="30"/>
          <w:szCs w:val="30"/>
        </w:rPr>
        <w:t>六、监督管理</w:t>
      </w:r>
    </w:p>
    <w:p w:rsidR="002C33A6" w:rsidRPr="0072105E" w:rsidRDefault="00EB7A45" w:rsidP="00EA4D1B">
      <w:pPr>
        <w:pStyle w:val="a5"/>
        <w:spacing w:after="0" w:line="560" w:lineRule="exact"/>
        <w:ind w:firstLine="600"/>
        <w:rPr>
          <w:rFonts w:ascii="Times New Roman" w:eastAsia="仿宋_GB2312" w:hAnsi="Times New Roman"/>
          <w:spacing w:val="0"/>
          <w:kern w:val="0"/>
          <w:sz w:val="30"/>
          <w:szCs w:val="30"/>
        </w:rPr>
      </w:pP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咨询机构</w:t>
      </w:r>
      <w:r w:rsidR="002C33A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向</w:t>
      </w:r>
      <w:r w:rsidR="00272BE0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应急管理部防汛抗旱司</w:t>
      </w:r>
      <w:r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项目</w:t>
      </w:r>
      <w:r w:rsidR="002C33A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负责人报告，并接受财政部项目管理办公室和世界银行项目管理组的监督。</w:t>
      </w:r>
      <w:r w:rsidR="00272BE0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应急管理部防汛抗旱司</w:t>
      </w:r>
      <w:r w:rsidR="002C33A6" w:rsidRPr="0072105E">
        <w:rPr>
          <w:rFonts w:ascii="Times New Roman" w:eastAsia="仿宋_GB2312" w:hAnsi="Times New Roman"/>
          <w:spacing w:val="0"/>
          <w:kern w:val="0"/>
          <w:sz w:val="30"/>
          <w:szCs w:val="30"/>
        </w:rPr>
        <w:t>将为开展本任务提供必要的条件。</w:t>
      </w:r>
    </w:p>
    <w:p w:rsidR="002C33A6" w:rsidRPr="0072105E" w:rsidRDefault="002C33A6" w:rsidP="00EA4D1B">
      <w:pPr>
        <w:pStyle w:val="a5"/>
        <w:spacing w:line="560" w:lineRule="exact"/>
        <w:ind w:firstLine="616"/>
        <w:rPr>
          <w:rFonts w:ascii="Times New Roman" w:hAnsi="Times New Roman"/>
          <w:sz w:val="30"/>
          <w:szCs w:val="30"/>
        </w:rPr>
      </w:pPr>
    </w:p>
    <w:p w:rsidR="00DF3701" w:rsidRPr="0072105E" w:rsidRDefault="00DF3701" w:rsidP="00EA4D1B">
      <w:pPr>
        <w:spacing w:line="560" w:lineRule="exact"/>
        <w:rPr>
          <w:sz w:val="30"/>
          <w:szCs w:val="30"/>
        </w:rPr>
      </w:pPr>
    </w:p>
    <w:sectPr w:rsidR="00DF3701" w:rsidRPr="0072105E" w:rsidSect="00EA4D1B">
      <w:footerReference w:type="default" r:id="rId7"/>
      <w:pgSz w:w="11906" w:h="16838"/>
      <w:pgMar w:top="2268" w:right="1588" w:bottom="1701" w:left="1588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A09787C" w15:done="0"/>
  <w15:commentEx w15:paraId="161E10EA" w15:done="0"/>
  <w15:commentEx w15:paraId="2F591793" w15:done="0"/>
  <w15:commentEx w15:paraId="57A4D838" w15:done="0"/>
  <w15:commentEx w15:paraId="51FD056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09787C" w16cid:durableId="21C95617"/>
  <w16cid:commentId w16cid:paraId="161E10EA" w16cid:durableId="21C9581D"/>
  <w16cid:commentId w16cid:paraId="2F591793" w16cid:durableId="21C95909"/>
  <w16cid:commentId w16cid:paraId="57A4D838" w16cid:durableId="21C9588C"/>
  <w16cid:commentId w16cid:paraId="51FD0563" w16cid:durableId="21C9573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8AB" w:rsidRDefault="00B768AB" w:rsidP="002C33A6">
      <w:pPr>
        <w:spacing w:after="0" w:line="240" w:lineRule="auto"/>
      </w:pPr>
      <w:r>
        <w:separator/>
      </w:r>
    </w:p>
  </w:endnote>
  <w:endnote w:type="continuationSeparator" w:id="1">
    <w:p w:rsidR="00B768AB" w:rsidRDefault="00B768AB" w:rsidP="002C3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38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35CBB" w:rsidRPr="00A35CBB" w:rsidRDefault="00BD6073">
        <w:pPr>
          <w:pStyle w:val="a4"/>
          <w:jc w:val="center"/>
          <w:rPr>
            <w:rFonts w:ascii="Times New Roman" w:hAnsi="Times New Roman" w:cs="Times New Roman"/>
          </w:rPr>
        </w:pPr>
        <w:r w:rsidRPr="00A35CBB">
          <w:rPr>
            <w:rFonts w:ascii="Times New Roman" w:hAnsi="Times New Roman" w:cs="Times New Roman"/>
          </w:rPr>
          <w:fldChar w:fldCharType="begin"/>
        </w:r>
        <w:r w:rsidR="00A35CBB" w:rsidRPr="00A35CBB">
          <w:rPr>
            <w:rFonts w:ascii="Times New Roman" w:hAnsi="Times New Roman" w:cs="Times New Roman"/>
          </w:rPr>
          <w:instrText xml:space="preserve"> PAGE   \* MERGEFORMAT </w:instrText>
        </w:r>
        <w:r w:rsidRPr="00A35CBB">
          <w:rPr>
            <w:rFonts w:ascii="Times New Roman" w:hAnsi="Times New Roman" w:cs="Times New Roman"/>
          </w:rPr>
          <w:fldChar w:fldCharType="separate"/>
        </w:r>
        <w:r w:rsidR="005818C6" w:rsidRPr="005818C6">
          <w:rPr>
            <w:rFonts w:ascii="Times New Roman" w:hAnsi="Times New Roman" w:cs="Times New Roman"/>
            <w:noProof/>
            <w:lang w:val="zh-CN"/>
          </w:rPr>
          <w:t>6</w:t>
        </w:r>
        <w:r w:rsidRPr="00A35CBB">
          <w:rPr>
            <w:rFonts w:ascii="Times New Roman" w:hAnsi="Times New Roman" w:cs="Times New Roman"/>
          </w:rPr>
          <w:fldChar w:fldCharType="end"/>
        </w:r>
      </w:p>
    </w:sdtContent>
  </w:sdt>
  <w:p w:rsidR="00A35CBB" w:rsidRDefault="00A35CB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8AB" w:rsidRDefault="00B768AB" w:rsidP="002C33A6">
      <w:pPr>
        <w:spacing w:after="0" w:line="240" w:lineRule="auto"/>
      </w:pPr>
      <w:r>
        <w:separator/>
      </w:r>
    </w:p>
  </w:footnote>
  <w:footnote w:type="continuationSeparator" w:id="1">
    <w:p w:rsidR="00B768AB" w:rsidRDefault="00B768AB" w:rsidP="002C33A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ianqing Chen">
    <w15:presenceInfo w15:providerId="AD" w15:userId="S::jchen7@worldbank.org::f53519e1-407c-4a0b-a66f-f5ed7c6d38c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2139"/>
    <w:rsid w:val="000139E1"/>
    <w:rsid w:val="000841F4"/>
    <w:rsid w:val="000A14F1"/>
    <w:rsid w:val="000B10FF"/>
    <w:rsid w:val="000F7FC6"/>
    <w:rsid w:val="001104FF"/>
    <w:rsid w:val="001228EA"/>
    <w:rsid w:val="001311E2"/>
    <w:rsid w:val="001537D3"/>
    <w:rsid w:val="00166709"/>
    <w:rsid w:val="00272BE0"/>
    <w:rsid w:val="002C0998"/>
    <w:rsid w:val="002C33A6"/>
    <w:rsid w:val="002D42FF"/>
    <w:rsid w:val="00335B0D"/>
    <w:rsid w:val="003A71EE"/>
    <w:rsid w:val="003D1146"/>
    <w:rsid w:val="003F478B"/>
    <w:rsid w:val="004668FC"/>
    <w:rsid w:val="00475228"/>
    <w:rsid w:val="004C1EFB"/>
    <w:rsid w:val="004C326B"/>
    <w:rsid w:val="0052779D"/>
    <w:rsid w:val="005556C6"/>
    <w:rsid w:val="00581884"/>
    <w:rsid w:val="005818C6"/>
    <w:rsid w:val="005C193D"/>
    <w:rsid w:val="0061512E"/>
    <w:rsid w:val="00636A43"/>
    <w:rsid w:val="00643E44"/>
    <w:rsid w:val="00664B46"/>
    <w:rsid w:val="006B6597"/>
    <w:rsid w:val="00710064"/>
    <w:rsid w:val="00714E2B"/>
    <w:rsid w:val="0072105E"/>
    <w:rsid w:val="0077786E"/>
    <w:rsid w:val="00782139"/>
    <w:rsid w:val="00785564"/>
    <w:rsid w:val="007B369B"/>
    <w:rsid w:val="007C2CC2"/>
    <w:rsid w:val="00832929"/>
    <w:rsid w:val="008E4309"/>
    <w:rsid w:val="00911D75"/>
    <w:rsid w:val="00916869"/>
    <w:rsid w:val="00940C2A"/>
    <w:rsid w:val="0095015C"/>
    <w:rsid w:val="00A017EB"/>
    <w:rsid w:val="00A35CBB"/>
    <w:rsid w:val="00A435F3"/>
    <w:rsid w:val="00AB5F5F"/>
    <w:rsid w:val="00AF2568"/>
    <w:rsid w:val="00B26D83"/>
    <w:rsid w:val="00B768AB"/>
    <w:rsid w:val="00B8136D"/>
    <w:rsid w:val="00BD6073"/>
    <w:rsid w:val="00C15EE7"/>
    <w:rsid w:val="00CC10E8"/>
    <w:rsid w:val="00CD1603"/>
    <w:rsid w:val="00CD59BD"/>
    <w:rsid w:val="00DA73B4"/>
    <w:rsid w:val="00DF3701"/>
    <w:rsid w:val="00E14CA1"/>
    <w:rsid w:val="00E976FB"/>
    <w:rsid w:val="00EA4D1B"/>
    <w:rsid w:val="00EB7A45"/>
    <w:rsid w:val="00EC1C2F"/>
    <w:rsid w:val="00F50FB4"/>
    <w:rsid w:val="00F52412"/>
    <w:rsid w:val="00FC2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3A6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3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33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33A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33A6"/>
    <w:rPr>
      <w:sz w:val="18"/>
      <w:szCs w:val="18"/>
    </w:rPr>
  </w:style>
  <w:style w:type="character" w:customStyle="1" w:styleId="Char1">
    <w:name w:val="正文文本缩进 Char"/>
    <w:link w:val="a5"/>
    <w:rsid w:val="002C33A6"/>
    <w:rPr>
      <w:rFonts w:ascii="宋体" w:eastAsia="宋体" w:hAnsi="宋体" w:cs="Times New Roman"/>
      <w:spacing w:val="4"/>
      <w:szCs w:val="24"/>
    </w:rPr>
  </w:style>
  <w:style w:type="paragraph" w:styleId="a5">
    <w:name w:val="Body Text Indent"/>
    <w:basedOn w:val="a"/>
    <w:link w:val="Char1"/>
    <w:rsid w:val="002C33A6"/>
    <w:pPr>
      <w:overflowPunct w:val="0"/>
      <w:autoSpaceDE w:val="0"/>
      <w:autoSpaceDN w:val="0"/>
      <w:spacing w:line="400" w:lineRule="atLeast"/>
      <w:ind w:firstLineChars="200" w:firstLine="436"/>
    </w:pPr>
    <w:rPr>
      <w:rFonts w:ascii="宋体" w:hAnsi="宋体"/>
      <w:spacing w:val="4"/>
    </w:rPr>
  </w:style>
  <w:style w:type="character" w:customStyle="1" w:styleId="1">
    <w:name w:val="正文文本缩进 字符1"/>
    <w:basedOn w:val="a0"/>
    <w:uiPriority w:val="99"/>
    <w:semiHidden/>
    <w:rsid w:val="002C33A6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2C33A6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C33A6"/>
    <w:rPr>
      <w:rFonts w:ascii="Times New Roman" w:eastAsia="宋体" w:hAnsi="Times New Roman" w:cs="Times New Roman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F478B"/>
    <w:rPr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rsid w:val="003F478B"/>
    <w:pPr>
      <w:spacing w:line="240" w:lineRule="auto"/>
    </w:pPr>
    <w:rPr>
      <w:sz w:val="20"/>
      <w:szCs w:val="20"/>
    </w:rPr>
  </w:style>
  <w:style w:type="character" w:customStyle="1" w:styleId="Char3">
    <w:name w:val="批注文字 Char"/>
    <w:basedOn w:val="a0"/>
    <w:link w:val="a8"/>
    <w:uiPriority w:val="99"/>
    <w:semiHidden/>
    <w:rsid w:val="003F478B"/>
    <w:rPr>
      <w:rFonts w:ascii="Times New Roman" w:eastAsia="宋体" w:hAnsi="Times New Roman" w:cs="Times New Roman"/>
      <w:sz w:val="20"/>
      <w:szCs w:val="20"/>
    </w:rPr>
  </w:style>
  <w:style w:type="paragraph" w:styleId="a9">
    <w:name w:val="annotation subject"/>
    <w:basedOn w:val="a8"/>
    <w:next w:val="a8"/>
    <w:link w:val="Char4"/>
    <w:uiPriority w:val="99"/>
    <w:semiHidden/>
    <w:unhideWhenUsed/>
    <w:rsid w:val="003F478B"/>
    <w:rPr>
      <w:b/>
      <w:bCs/>
    </w:rPr>
  </w:style>
  <w:style w:type="character" w:customStyle="1" w:styleId="Char4">
    <w:name w:val="批注主题 Char"/>
    <w:basedOn w:val="Char3"/>
    <w:link w:val="a9"/>
    <w:uiPriority w:val="99"/>
    <w:semiHidden/>
    <w:rsid w:val="003F478B"/>
    <w:rPr>
      <w:rFonts w:ascii="Times New Roman" w:eastAsia="宋体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AB51C-388B-4203-99EA-D756EEC16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NTKO</cp:lastModifiedBy>
  <cp:revision>7</cp:revision>
  <cp:lastPrinted>2020-01-13T06:46:00Z</cp:lastPrinted>
  <dcterms:created xsi:type="dcterms:W3CDTF">2020-01-15T01:13:00Z</dcterms:created>
  <dcterms:modified xsi:type="dcterms:W3CDTF">2020-01-19T06:47:00Z</dcterms:modified>
</cp:coreProperties>
</file>