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8" w:rightChars="-4"/>
        <w:jc w:val="both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附件3</w:t>
      </w:r>
    </w:p>
    <w:tbl>
      <w:tblPr>
        <w:tblStyle w:val="13"/>
        <w:tblpPr w:leftFromText="180" w:rightFromText="180" w:vertAnchor="page" w:horzAnchor="page" w:tblpX="1603" w:tblpY="2649"/>
        <w:tblW w:w="8479" w:type="dxa"/>
        <w:tblInd w:w="0" w:type="dxa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1988"/>
        <w:gridCol w:w="2575"/>
        <w:gridCol w:w="2016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900" w:type="dxa"/>
            <w:tcBorders>
              <w:top w:val="thinThickSmallGap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单位名称</w:t>
            </w:r>
          </w:p>
        </w:tc>
        <w:tc>
          <w:tcPr>
            <w:tcW w:w="6579" w:type="dxa"/>
            <w:gridSpan w:val="3"/>
            <w:tcBorders>
              <w:top w:val="thinThickSmallGap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90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许可证颁发机关</w:t>
            </w:r>
          </w:p>
        </w:tc>
        <w:tc>
          <w:tcPr>
            <w:tcW w:w="198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57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发证日期</w:t>
            </w:r>
          </w:p>
        </w:tc>
        <w:tc>
          <w:tcPr>
            <w:tcW w:w="201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90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许可证编号</w:t>
            </w:r>
          </w:p>
        </w:tc>
        <w:tc>
          <w:tcPr>
            <w:tcW w:w="1988" w:type="dxa"/>
            <w:vAlign w:val="center"/>
          </w:tcPr>
          <w:p>
            <w:pPr>
              <w:spacing w:before="156" w:beforeLines="5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</w:t>
            </w:r>
          </w:p>
        </w:tc>
        <w:tc>
          <w:tcPr>
            <w:tcW w:w="2575" w:type="dxa"/>
            <w:vAlign w:val="center"/>
          </w:tcPr>
          <w:p>
            <w:pPr>
              <w:spacing w:before="156" w:beforeLines="50"/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许可证类别、等级</w:t>
            </w:r>
          </w:p>
        </w:tc>
        <w:tc>
          <w:tcPr>
            <w:tcW w:w="2016" w:type="dxa"/>
            <w:vAlign w:val="center"/>
          </w:tcPr>
          <w:p>
            <w:pPr>
              <w:spacing w:before="156" w:beforeLines="50"/>
              <w:ind w:firstLine="1200" w:firstLineChars="500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90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通讯地址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及邮编</w:t>
            </w:r>
          </w:p>
        </w:tc>
        <w:tc>
          <w:tcPr>
            <w:tcW w:w="6579" w:type="dxa"/>
            <w:gridSpan w:val="3"/>
            <w:tcBorders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9" w:type="dxa"/>
            <w:gridSpan w:val="4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报送信息具体情况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6" w:hRule="atLeast"/>
        </w:trPr>
        <w:tc>
          <w:tcPr>
            <w:tcW w:w="8479" w:type="dxa"/>
            <w:gridSpan w:val="4"/>
          </w:tcPr>
          <w:p>
            <w:pPr>
              <w:wordWrap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   </w:t>
            </w:r>
          </w:p>
          <w:p>
            <w:pPr>
              <w:ind w:firstLine="4819" w:firstLineChars="2000"/>
              <w:rPr>
                <w:rFonts w:hint="default" w:ascii="仿宋_GB2312" w:eastAsia="仿宋_GB2312"/>
                <w:b/>
                <w:bCs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法定代表人（签字）</w:t>
            </w:r>
            <w:r>
              <w:rPr>
                <w:rFonts w:hint="eastAsia" w:ascii="仿宋_GB2312" w:eastAsia="仿宋_GB2312"/>
                <w:b/>
                <w:bCs/>
                <w:sz w:val="24"/>
                <w:u w:val="single"/>
                <w:lang w:val="en-US" w:eastAsia="zh-CN"/>
              </w:rPr>
              <w:t xml:space="preserve">            </w:t>
            </w:r>
          </w:p>
          <w:p>
            <w:pPr>
              <w:ind w:firstLine="6987" w:firstLineChars="290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ind w:firstLine="5301" w:firstLineChars="2200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单位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公章）</w:t>
            </w:r>
          </w:p>
          <w:p>
            <w:pPr>
              <w:spacing w:before="156" w:beforeLines="50" w:after="156" w:afterLines="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8" w:rightChars="-4" w:firstLine="1280" w:firstLineChars="400"/>
        <w:jc w:val="both"/>
        <w:textAlignment w:val="auto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val="en-US" w:eastAsia="zh-CN"/>
        </w:rPr>
        <w:t>承装（修、试）电力设施单位信息报送表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8" w:rightChars="-4"/>
        <w:textAlignment w:val="auto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注：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1.本表由报送信息的承装（修、试）电力设施单位填写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，并对其填报内容的真实性负责。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8" w:rightChars="-4"/>
        <w:textAlignment w:val="auto"/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2.根据《承装（修、试）电力设施许可证管理办法》（国家发展改革委令2020年第36号）第二十五条规定，承装（修、试）电力设施单位有下列情形之一的，应当按照规定向有关派出机构报送信息：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）人员、资产等情况发生重大变化，已不符合许可证法定条件、标准的，应当自发生重大变化之日起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</w:rPr>
        <w:t>三十日内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向颁发许可证的派出机构报告；（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）解散、破产、倒闭、歇业、合并或者分立的，应当自市场监督管理部门办理相关手续之日起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</w:rPr>
        <w:t>十日内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向颁发许可证的派出机构报告；（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）发生生产安全事故的，应当按照国家有关规定向事故发生地派出机构报告；（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）发生重大质量责任事故的，应当自有关主管机关作出事故结论之日起十日内，向事故发生地派出机构报告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5F5CCA-E9DA-455F-8161-E4D4C81E416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  <w:embedRegular r:id="rId2" w:fontKey="{2385C92D-08DD-4686-939D-71013EA768AF}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swiss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  <w:embedRegular r:id="rId3" w:fontKey="{8120C13A-2DE2-45E1-8779-469EE8E7BD75}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4" w:fontKey="{7AF5524D-547E-42CA-86AE-57FE41FB6A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90B2B68-1C37-4655-B1B6-AFEB55667D58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C85"/>
    <w:rsid w:val="00086EBC"/>
    <w:rsid w:val="003C52CD"/>
    <w:rsid w:val="004F7BEE"/>
    <w:rsid w:val="00542F86"/>
    <w:rsid w:val="00587B41"/>
    <w:rsid w:val="005A44D1"/>
    <w:rsid w:val="007971F3"/>
    <w:rsid w:val="00CF7AD1"/>
    <w:rsid w:val="00E36C85"/>
    <w:rsid w:val="072741A6"/>
    <w:rsid w:val="0B583611"/>
    <w:rsid w:val="12D45B33"/>
    <w:rsid w:val="17CF5D2D"/>
    <w:rsid w:val="1973695B"/>
    <w:rsid w:val="1BA93EF4"/>
    <w:rsid w:val="1CD037D0"/>
    <w:rsid w:val="1EA466B2"/>
    <w:rsid w:val="20C84227"/>
    <w:rsid w:val="211C2A5F"/>
    <w:rsid w:val="22890482"/>
    <w:rsid w:val="258D7755"/>
    <w:rsid w:val="26F2197D"/>
    <w:rsid w:val="2855682F"/>
    <w:rsid w:val="29E92995"/>
    <w:rsid w:val="29F120C0"/>
    <w:rsid w:val="2D68186D"/>
    <w:rsid w:val="2DE54630"/>
    <w:rsid w:val="30C21F52"/>
    <w:rsid w:val="32025A83"/>
    <w:rsid w:val="32565DD6"/>
    <w:rsid w:val="32B2204B"/>
    <w:rsid w:val="32CB0D3F"/>
    <w:rsid w:val="342B1EFA"/>
    <w:rsid w:val="393B6C24"/>
    <w:rsid w:val="3D841B1B"/>
    <w:rsid w:val="3EBE14C1"/>
    <w:rsid w:val="3F0F23B4"/>
    <w:rsid w:val="3FAE5C65"/>
    <w:rsid w:val="42B5771D"/>
    <w:rsid w:val="44032244"/>
    <w:rsid w:val="461A379E"/>
    <w:rsid w:val="46516E55"/>
    <w:rsid w:val="4662106C"/>
    <w:rsid w:val="4678283D"/>
    <w:rsid w:val="47413D62"/>
    <w:rsid w:val="484A4FEF"/>
    <w:rsid w:val="49BE5702"/>
    <w:rsid w:val="4BB52733"/>
    <w:rsid w:val="4D786BD1"/>
    <w:rsid w:val="4EF052E5"/>
    <w:rsid w:val="523B6A6D"/>
    <w:rsid w:val="529E2585"/>
    <w:rsid w:val="53430F6C"/>
    <w:rsid w:val="54FD2466"/>
    <w:rsid w:val="55933160"/>
    <w:rsid w:val="56B32EF4"/>
    <w:rsid w:val="5B870D70"/>
    <w:rsid w:val="613D3F84"/>
    <w:rsid w:val="61A4601C"/>
    <w:rsid w:val="623E712E"/>
    <w:rsid w:val="6273774C"/>
    <w:rsid w:val="648B72C0"/>
    <w:rsid w:val="68DE53B8"/>
    <w:rsid w:val="6DD566D9"/>
    <w:rsid w:val="70A6189A"/>
    <w:rsid w:val="7A78729C"/>
    <w:rsid w:val="7E4862BC"/>
    <w:rsid w:val="7E79530A"/>
    <w:rsid w:val="7F9D1F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宋体" w:hAnsi="宋体"/>
      <w:b/>
      <w:bCs/>
      <w:color w:val="000000"/>
      <w:kern w:val="44"/>
      <w:sz w:val="36"/>
      <w:szCs w:val="36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2"/>
    <w:qFormat/>
    <w:uiPriority w:val="0"/>
    <w:pPr>
      <w:spacing w:after="120"/>
    </w:pPr>
  </w:style>
  <w:style w:type="paragraph" w:styleId="5">
    <w:name w:val="Body Text Indent"/>
    <w:basedOn w:val="1"/>
    <w:link w:val="23"/>
    <w:qFormat/>
    <w:uiPriority w:val="0"/>
    <w:pPr>
      <w:spacing w:after="120"/>
      <w:ind w:left="420" w:leftChars="200"/>
    </w:pPr>
  </w:style>
  <w:style w:type="paragraph" w:styleId="6">
    <w:name w:val="Plain Text"/>
    <w:basedOn w:val="1"/>
    <w:link w:val="17"/>
    <w:qFormat/>
    <w:uiPriority w:val="0"/>
    <w:pPr>
      <w:tabs>
        <w:tab w:val="left" w:pos="624"/>
      </w:tabs>
      <w:snapToGrid w:val="0"/>
      <w:spacing w:line="460" w:lineRule="atLeast"/>
    </w:pPr>
    <w:rPr>
      <w:rFonts w:ascii="宋体" w:hAnsi="Courier"/>
      <w:snapToGrid w:val="0"/>
      <w:spacing w:val="-6"/>
      <w:kern w:val="0"/>
      <w:sz w:val="24"/>
      <w:szCs w:val="20"/>
    </w:rPr>
  </w:style>
  <w:style w:type="paragraph" w:styleId="7">
    <w:name w:val="Body Text Indent 2"/>
    <w:basedOn w:val="1"/>
    <w:link w:val="18"/>
    <w:qFormat/>
    <w:uiPriority w:val="0"/>
    <w:pPr>
      <w:ind w:firstLine="640" w:firstLineChars="200"/>
    </w:pPr>
    <w:rPr>
      <w:rFonts w:ascii="仿宋_GB2312" w:hAnsi="宋体" w:eastAsia="仿宋_GB2312"/>
      <w:kern w:val="0"/>
      <w:sz w:val="32"/>
      <w:szCs w:val="32"/>
    </w:rPr>
  </w:style>
  <w:style w:type="paragraph" w:styleId="8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12">
    <w:name w:val="page number"/>
    <w:basedOn w:val="11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标题 1 Char"/>
    <w:basedOn w:val="11"/>
    <w:link w:val="2"/>
    <w:qFormat/>
    <w:uiPriority w:val="0"/>
    <w:rPr>
      <w:rFonts w:ascii="宋体" w:hAnsi="宋体" w:eastAsia="宋体" w:cs="Times New Roman"/>
      <w:b/>
      <w:bCs/>
      <w:color w:val="000000"/>
      <w:kern w:val="44"/>
      <w:sz w:val="36"/>
      <w:szCs w:val="36"/>
    </w:rPr>
  </w:style>
  <w:style w:type="character" w:customStyle="1" w:styleId="16">
    <w:name w:val="标题 2 Char"/>
    <w:basedOn w:val="11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7">
    <w:name w:val="纯文本 Char"/>
    <w:basedOn w:val="11"/>
    <w:link w:val="6"/>
    <w:qFormat/>
    <w:uiPriority w:val="0"/>
    <w:rPr>
      <w:rFonts w:ascii="宋体" w:hAnsi="Courier" w:eastAsia="宋体" w:cs="Times New Roman"/>
      <w:snapToGrid w:val="0"/>
      <w:spacing w:val="-6"/>
      <w:kern w:val="0"/>
      <w:sz w:val="24"/>
      <w:szCs w:val="20"/>
    </w:rPr>
  </w:style>
  <w:style w:type="character" w:customStyle="1" w:styleId="18">
    <w:name w:val="正文文本缩进 2 Char"/>
    <w:basedOn w:val="11"/>
    <w:link w:val="7"/>
    <w:qFormat/>
    <w:uiPriority w:val="0"/>
    <w:rPr>
      <w:rFonts w:ascii="仿宋_GB2312" w:hAnsi="宋体" w:eastAsia="仿宋_GB2312" w:cs="Times New Roman"/>
      <w:kern w:val="0"/>
      <w:sz w:val="32"/>
      <w:szCs w:val="32"/>
    </w:rPr>
  </w:style>
  <w:style w:type="paragraph" w:customStyle="1" w:styleId="19">
    <w:name w:val="Char Char Char Char"/>
    <w:basedOn w:val="1"/>
    <w:qFormat/>
    <w:uiPriority w:val="0"/>
  </w:style>
  <w:style w:type="character" w:customStyle="1" w:styleId="20">
    <w:name w:val="页脚 Char"/>
    <w:basedOn w:val="11"/>
    <w:link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眉 Char"/>
    <w:basedOn w:val="11"/>
    <w:link w:val="9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正文文本 Char"/>
    <w:basedOn w:val="11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3">
    <w:name w:val="正文文本缩进 Char"/>
    <w:basedOn w:val="11"/>
    <w:link w:val="5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870171-4048-4D35-962A-D8DFC6B85D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33</Pages>
  <Words>1590</Words>
  <Characters>9065</Characters>
  <Lines>75</Lines>
  <Paragraphs>21</Paragraphs>
  <TotalTime>0</TotalTime>
  <ScaleCrop>false</ScaleCrop>
  <LinksUpToDate>false</LinksUpToDate>
  <CharactersWithSpaces>10634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2020-06-01T08:55:00Z</dcterms:created>
  <dc:creator>nea</dc:creator>
  <cp:lastModifiedBy>editor</cp:lastModifiedBy>
  <cp:lastPrinted>2020-10-21T05:36:00Z</cp:lastPrinted>
  <dcterms:modified xsi:type="dcterms:W3CDTF">2020-10-30T08:57:56Z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