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f5"/>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55719F">
        <w:tc>
          <w:tcPr>
            <w:tcW w:w="509" w:type="dxa"/>
          </w:tcPr>
          <w:p w:rsidR="0055719F" w:rsidRDefault="00016887">
            <w:pPr>
              <w:pStyle w:val="affff1"/>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bookmarkStart w:id="0" w:name="ICS"/>
        <w:tc>
          <w:tcPr>
            <w:tcW w:w="8855" w:type="dxa"/>
          </w:tcPr>
          <w:p w:rsidR="0055719F" w:rsidRDefault="00016887">
            <w:pPr>
              <w:pStyle w:val="affff1"/>
              <w:framePr w:wrap="notBeside" w:vAnchor="page" w:hAnchor="page" w:x="1372" w:y="568"/>
              <w:tabs>
                <w:tab w:val="clear" w:pos="4153"/>
                <w:tab w:val="clear" w:pos="8306"/>
              </w:tabs>
              <w:spacing w:line="240" w:lineRule="auto"/>
              <w:ind w:left="3"/>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13.200"/>
                  </w:textInput>
                </w:ffData>
              </w:fldChar>
            </w:r>
            <w:r>
              <w:rPr>
                <w:rFonts w:ascii="黑体" w:eastAsia="黑体" w:hAnsi="黑体"/>
                <w:sz w:val="21"/>
                <w:szCs w:val="21"/>
              </w:rPr>
              <w:instrText>FORMTEXT</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13.200</w:t>
            </w:r>
            <w:r>
              <w:rPr>
                <w:rFonts w:ascii="黑体" w:eastAsia="黑体" w:hAnsi="黑体"/>
                <w:sz w:val="21"/>
                <w:szCs w:val="21"/>
              </w:rPr>
              <w:fldChar w:fldCharType="end"/>
            </w:r>
            <w:bookmarkEnd w:id="0"/>
          </w:p>
        </w:tc>
      </w:tr>
      <w:tr w:rsidR="0055719F">
        <w:tc>
          <w:tcPr>
            <w:tcW w:w="509" w:type="dxa"/>
          </w:tcPr>
          <w:p w:rsidR="0055719F" w:rsidRDefault="00016887">
            <w:pPr>
              <w:pStyle w:val="affff1"/>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55719F" w:rsidRDefault="00016887">
            <w:pPr>
              <w:pStyle w:val="affff1"/>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A 90"/>
                  </w:textInput>
                </w:ffData>
              </w:fldChar>
            </w:r>
            <w:r>
              <w:rPr>
                <w:rFonts w:ascii="黑体" w:eastAsia="黑体" w:hAnsi="黑体"/>
                <w:sz w:val="21"/>
                <w:szCs w:val="21"/>
              </w:rPr>
              <w:instrText xml:space="preserve"> </w:instrText>
            </w:r>
            <w:bookmarkStart w:id="1" w:name="CSDN"/>
            <w:r>
              <w:rPr>
                <w:rFonts w:ascii="黑体" w:eastAsia="黑体" w:hAnsi="黑体"/>
                <w:sz w:val="21"/>
                <w:szCs w:val="21"/>
              </w:rPr>
              <w:instrText xml:space="preserve">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A 90</w:t>
            </w:r>
            <w:r>
              <w:rPr>
                <w:rFonts w:ascii="黑体" w:eastAsia="黑体" w:hAnsi="黑体"/>
                <w:sz w:val="21"/>
                <w:szCs w:val="21"/>
              </w:rPr>
              <w:fldChar w:fldCharType="end"/>
            </w:r>
            <w:bookmarkEnd w:id="1"/>
          </w:p>
        </w:tc>
      </w:tr>
    </w:tbl>
    <w:tbl>
      <w:tblPr>
        <w:tblStyle w:val="affff5"/>
        <w:tblpPr w:leftFromText="181" w:rightFromText="181" w:horzAnchor="margin" w:tblpX="3857" w:tblpY="568"/>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990"/>
      </w:tblGrid>
      <w:tr w:rsidR="0055719F">
        <w:trPr>
          <w:trHeight w:val="1128"/>
        </w:trPr>
        <w:tc>
          <w:tcPr>
            <w:tcW w:w="4990" w:type="dxa"/>
          </w:tcPr>
          <w:bookmarkStart w:id="2" w:name="_Hlk26473981"/>
          <w:p w:rsidR="0055719F" w:rsidRDefault="00016887">
            <w:pPr>
              <w:pStyle w:val="affffd"/>
              <w:framePr w:w="0" w:hRule="auto" w:wrap="auto" w:hAnchor="text" w:xAlign="left" w:yAlign="inline" w:anchorLock="0"/>
              <w:ind w:firstLine="420"/>
            </w:pPr>
            <w:r>
              <w:fldChar w:fldCharType="begin">
                <w:ffData>
                  <w:name w:val="c1"/>
                  <w:enabled/>
                  <w:calcOnExit w:val="0"/>
                  <w:textInput>
                    <w:maxLength w:val="8"/>
                  </w:textInput>
                </w:ffData>
              </w:fldChar>
            </w:r>
            <w:bookmarkStart w:id="3" w:name="c1"/>
            <w:r>
              <w:instrText xml:space="preserve"> FORMTEXT </w:instrText>
            </w:r>
            <w:r>
              <w:fldChar w:fldCharType="separate"/>
            </w:r>
            <w:r>
              <w:t>YJ</w:t>
            </w:r>
            <w:r>
              <w:fldChar w:fldCharType="end"/>
            </w:r>
            <w:bookmarkEnd w:id="3"/>
          </w:p>
        </w:tc>
      </w:tr>
    </w:tbl>
    <w:p w:rsidR="0055719F" w:rsidRDefault="00016887">
      <w:pPr>
        <w:pStyle w:val="affffe"/>
        <w:framePr w:w="9639" w:h="624" w:hRule="exact" w:hSpace="181" w:vSpace="181" w:wrap="around" w:hAnchor="page" w:x="1305" w:y="2269"/>
        <w:rPr>
          <w:rFonts w:ascii="黑体" w:eastAsia="黑体" w:hAnsi="黑体"/>
          <w:b w:val="0"/>
          <w:bCs w:val="0"/>
          <w:w w:val="100"/>
          <w:sz w:val="48"/>
          <w:szCs w:val="48"/>
        </w:rPr>
      </w:pPr>
      <w:r>
        <w:rPr>
          <w:rFonts w:ascii="黑体" w:eastAsia="黑体" w:hAnsi="黑体" w:hint="eastAsia"/>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r>
      <w:r>
        <w:rPr>
          <w:rFonts w:ascii="黑体" w:eastAsia="黑体"/>
          <w:b w:val="0"/>
          <w:bCs w:val="0"/>
          <w:w w:val="100"/>
          <w:sz w:val="48"/>
        </w:rPr>
        <w:fldChar w:fldCharType="separate"/>
      </w:r>
      <w:r>
        <w:rPr>
          <w:rFonts w:ascii="黑体" w:eastAsia="黑体" w:hint="eastAsia"/>
          <w:b w:val="0"/>
          <w:bCs w:val="0"/>
          <w:w w:val="100"/>
          <w:sz w:val="48"/>
        </w:rPr>
        <w:t>应急</w:t>
      </w:r>
      <w:r>
        <w:rPr>
          <w:rFonts w:ascii="黑体" w:eastAsia="黑体"/>
          <w:b w:val="0"/>
          <w:bCs w:val="0"/>
          <w:w w:val="100"/>
          <w:sz w:val="48"/>
        </w:rPr>
        <w:t>管理</w:t>
      </w:r>
      <w:r>
        <w:rPr>
          <w:rFonts w:ascii="黑体" w:eastAsia="黑体"/>
          <w:b w:val="0"/>
          <w:bCs w:val="0"/>
          <w:w w:val="100"/>
          <w:sz w:val="48"/>
        </w:rPr>
        <w:fldChar w:fldCharType="end"/>
      </w:r>
      <w:bookmarkEnd w:id="4"/>
      <w:r>
        <w:rPr>
          <w:rFonts w:ascii="黑体" w:eastAsia="黑体" w:hAnsi="黑体" w:hint="eastAsia"/>
          <w:b w:val="0"/>
          <w:bCs w:val="0"/>
          <w:w w:val="100"/>
          <w:sz w:val="48"/>
          <w:szCs w:val="48"/>
        </w:rPr>
        <w:t>行业标准</w:t>
      </w:r>
    </w:p>
    <w:bookmarkEnd w:id="2"/>
    <w:p w:rsidR="0055719F" w:rsidRDefault="00016887">
      <w:pPr>
        <w:pStyle w:val="affffffffff0"/>
        <w:framePr w:wrap="auto"/>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XX/T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rsidR="0055719F" w:rsidRDefault="0055719F">
      <w:pPr>
        <w:pStyle w:val="affffffffff1"/>
        <w:framePr w:wrap="auto"/>
        <w:jc w:val="center"/>
        <w:rPr>
          <w:rFonts w:hAnsi="黑体"/>
          <w:lang w:val="fr-FR"/>
        </w:rPr>
      </w:pPr>
    </w:p>
    <w:p w:rsidR="0055719F" w:rsidRDefault="00016887">
      <w:pPr>
        <w:spacing w:line="240" w:lineRule="auto"/>
        <w:rPr>
          <w:rFonts w:ascii="黑体" w:eastAsia="黑体" w:hAnsi="黑体"/>
          <w:kern w:val="0"/>
          <w:sz w:val="10"/>
          <w:szCs w:val="10"/>
          <w:lang w:val="fr-FR"/>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cx="http://schemas.microsoft.com/office/drawing/2014/chartex">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55719F" w:rsidRDefault="0055719F">
      <w:pPr>
        <w:pStyle w:val="affffe"/>
        <w:framePr w:w="9639" w:h="6976" w:hRule="exact" w:hSpace="0" w:vSpace="0" w:wrap="around" w:hAnchor="page" w:y="6408"/>
        <w:jc w:val="center"/>
        <w:rPr>
          <w:rFonts w:ascii="黑体" w:eastAsia="黑体" w:hAnsi="黑体"/>
          <w:b w:val="0"/>
          <w:bCs w:val="0"/>
          <w:w w:val="100"/>
          <w:lang w:val="fr-FR"/>
        </w:rPr>
      </w:pPr>
    </w:p>
    <w:p w:rsidR="0055719F" w:rsidRDefault="00016887">
      <w:pPr>
        <w:pStyle w:val="affffffffff2"/>
        <w:framePr w:h="6974" w:hRule="exact" w:wrap="around" w:x="1419" w:anchorLock="1"/>
        <w:rPr>
          <w:sz w:val="48"/>
          <w:szCs w:val="48"/>
        </w:rPr>
      </w:pPr>
      <w:r>
        <w:rPr>
          <w:sz w:val="48"/>
          <w:szCs w:val="48"/>
        </w:rPr>
        <w:fldChar w:fldCharType="begin">
          <w:ffData>
            <w:name w:val="CSTD_NAME"/>
            <w:enabled/>
            <w:calcOnExit w:val="0"/>
            <w:textInput>
              <w:default w:val="应急避难场所资源调查评估及认定要求"/>
              <w:maxLength w:val="23"/>
            </w:textInput>
          </w:ffData>
        </w:fldChar>
      </w:r>
      <w:r>
        <w:rPr>
          <w:sz w:val="48"/>
          <w:szCs w:val="48"/>
        </w:rPr>
        <w:instrText xml:space="preserve"> </w:instrText>
      </w:r>
      <w:bookmarkStart w:id="8" w:name="CSTD_NAME"/>
      <w:r>
        <w:rPr>
          <w:sz w:val="48"/>
          <w:szCs w:val="48"/>
        </w:rPr>
        <w:instrText xml:space="preserve">FORMTEXT </w:instrText>
      </w:r>
      <w:r>
        <w:rPr>
          <w:sz w:val="48"/>
          <w:szCs w:val="48"/>
        </w:rPr>
      </w:r>
      <w:r>
        <w:rPr>
          <w:sz w:val="48"/>
          <w:szCs w:val="48"/>
        </w:rPr>
        <w:fldChar w:fldCharType="separate"/>
      </w:r>
      <w:r>
        <w:rPr>
          <w:sz w:val="48"/>
          <w:szCs w:val="48"/>
        </w:rPr>
        <w:t>应急避难场所资源调查评估及认定要求</w:t>
      </w:r>
      <w:r>
        <w:rPr>
          <w:sz w:val="48"/>
          <w:szCs w:val="48"/>
        </w:rPr>
        <w:fldChar w:fldCharType="end"/>
      </w:r>
      <w:bookmarkEnd w:id="8"/>
    </w:p>
    <w:p w:rsidR="0055719F" w:rsidRDefault="0055719F">
      <w:pPr>
        <w:framePr w:w="9639" w:h="6974" w:hRule="exact" w:wrap="around" w:vAnchor="page" w:hAnchor="page" w:x="1419" w:y="6408" w:anchorLock="1"/>
        <w:ind w:left="-1418"/>
      </w:pPr>
    </w:p>
    <w:p w:rsidR="0055719F" w:rsidRDefault="00016887">
      <w:pPr>
        <w:pStyle w:val="afffffff6"/>
        <w:framePr w:w="9639" w:h="6974" w:hRule="exact" w:wrap="around" w:vAnchor="page" w:hAnchor="page" w:x="1419" w:y="6408" w:anchorLock="1"/>
        <w:textAlignment w:val="bottom"/>
        <w:rPr>
          <w:rFonts w:eastAsia="黑体"/>
          <w:sz w:val="24"/>
          <w:szCs w:val="24"/>
        </w:rPr>
      </w:pPr>
      <w:r>
        <w:rPr>
          <w:rFonts w:eastAsia="黑体"/>
          <w:sz w:val="24"/>
          <w:szCs w:val="24"/>
        </w:rPr>
        <w:fldChar w:fldCharType="begin">
          <w:ffData>
            <w:name w:val="ESTD_NAME"/>
            <w:enabled/>
            <w:calcOnExit w:val="0"/>
            <w:textInput>
              <w:default w:val="Requirements for investigation，assessment of emergency shelter resource and identification of emergency shelter"/>
            </w:textInput>
          </w:ffData>
        </w:fldChar>
      </w:r>
      <w:bookmarkStart w:id="9" w:name="ESTD_NAME"/>
      <w:r>
        <w:rPr>
          <w:rFonts w:eastAsia="黑体"/>
          <w:sz w:val="24"/>
          <w:szCs w:val="24"/>
        </w:rPr>
        <w:instrText xml:space="preserve"> FORMTEXT </w:instrText>
      </w:r>
      <w:r>
        <w:rPr>
          <w:rFonts w:eastAsia="黑体"/>
          <w:sz w:val="24"/>
          <w:szCs w:val="24"/>
        </w:rPr>
      </w:r>
      <w:r>
        <w:rPr>
          <w:rFonts w:eastAsia="黑体"/>
          <w:sz w:val="24"/>
          <w:szCs w:val="24"/>
        </w:rPr>
        <w:fldChar w:fldCharType="separate"/>
      </w:r>
      <w:r>
        <w:rPr>
          <w:rFonts w:eastAsia="黑体" w:hint="eastAsia"/>
          <w:sz w:val="24"/>
          <w:szCs w:val="24"/>
        </w:rPr>
        <w:t>Requirements for investigation</w:t>
      </w:r>
      <w:r>
        <w:rPr>
          <w:rFonts w:eastAsia="黑体" w:hint="eastAsia"/>
          <w:sz w:val="24"/>
          <w:szCs w:val="24"/>
        </w:rPr>
        <w:t>，</w:t>
      </w:r>
      <w:r>
        <w:rPr>
          <w:rFonts w:eastAsia="黑体" w:hint="eastAsia"/>
          <w:sz w:val="24"/>
          <w:szCs w:val="24"/>
        </w:rPr>
        <w:t>assessment of emergency shelter resource and identification of emergency shelter</w:t>
      </w:r>
      <w:r>
        <w:rPr>
          <w:rFonts w:eastAsia="黑体"/>
          <w:sz w:val="24"/>
          <w:szCs w:val="24"/>
        </w:rPr>
        <w:fldChar w:fldCharType="end"/>
      </w:r>
      <w:bookmarkEnd w:id="9"/>
    </w:p>
    <w:p w:rsidR="0055719F" w:rsidRDefault="0055719F">
      <w:pPr>
        <w:framePr w:w="9639" w:h="6974" w:hRule="exact" w:wrap="around" w:vAnchor="page" w:hAnchor="page" w:x="1419" w:y="6408" w:anchorLock="1"/>
        <w:spacing w:line="760" w:lineRule="exact"/>
        <w:ind w:left="-1418"/>
      </w:pPr>
    </w:p>
    <w:p w:rsidR="0055719F" w:rsidRDefault="00016887">
      <w:pPr>
        <w:pStyle w:val="afffffff6"/>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0" w:name="IN_STD_COD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（点击此处添加与国际标准一致性程度的标识）</w:t>
      </w:r>
      <w:r>
        <w:rPr>
          <w:rFonts w:eastAsia="黑体"/>
          <w:szCs w:val="28"/>
        </w:rPr>
        <w:fldChar w:fldCharType="end"/>
      </w:r>
      <w:bookmarkEnd w:id="10"/>
    </w:p>
    <w:p w:rsidR="0055719F" w:rsidRDefault="00016887">
      <w:pPr>
        <w:pStyle w:val="afffffff6"/>
        <w:framePr w:w="9639" w:h="6974" w:hRule="exact" w:wrap="around" w:vAnchor="page" w:hAnchor="page" w:x="1419" w:y="6408" w:anchorLock="1"/>
        <w:spacing w:before="440" w:after="160"/>
        <w:textAlignment w:val="bottom"/>
        <w:rPr>
          <w:sz w:val="24"/>
          <w:szCs w:val="28"/>
        </w:rPr>
      </w:pPr>
      <w:r>
        <w:rPr>
          <w:sz w:val="24"/>
          <w:szCs w:val="28"/>
        </w:rPr>
        <w:t>（征求意见稿）</w:t>
      </w:r>
    </w:p>
    <w:p w:rsidR="0055719F" w:rsidRDefault="00B224E0">
      <w:pPr>
        <w:pStyle w:val="afffffff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default w:val="（完成时间：2024-11-28）"/>
            </w:textInput>
          </w:ffData>
        </w:fldChar>
      </w:r>
      <w:r>
        <w:rPr>
          <w:sz w:val="21"/>
          <w:szCs w:val="28"/>
        </w:rPr>
        <w:instrText xml:space="preserve"> </w:instrText>
      </w:r>
      <w:bookmarkStart w:id="11" w:name="CMPLSH_DATE"/>
      <w:r>
        <w:rPr>
          <w:sz w:val="21"/>
          <w:szCs w:val="28"/>
        </w:rPr>
        <w:instrText xml:space="preserve">FORMTEXT </w:instrText>
      </w:r>
      <w:r>
        <w:rPr>
          <w:sz w:val="21"/>
          <w:szCs w:val="28"/>
        </w:rPr>
      </w:r>
      <w:r>
        <w:rPr>
          <w:sz w:val="21"/>
          <w:szCs w:val="28"/>
        </w:rPr>
        <w:fldChar w:fldCharType="separate"/>
      </w:r>
      <w:r>
        <w:rPr>
          <w:rFonts w:hint="eastAsia"/>
          <w:noProof/>
          <w:sz w:val="21"/>
          <w:szCs w:val="28"/>
        </w:rPr>
        <w:t>（完成时间：</w:t>
      </w:r>
      <w:r>
        <w:rPr>
          <w:rFonts w:hint="eastAsia"/>
          <w:noProof/>
          <w:sz w:val="21"/>
          <w:szCs w:val="28"/>
        </w:rPr>
        <w:t>2024-11-28</w:t>
      </w:r>
      <w:r>
        <w:rPr>
          <w:rFonts w:hint="eastAsia"/>
          <w:noProof/>
          <w:sz w:val="21"/>
          <w:szCs w:val="28"/>
        </w:rPr>
        <w:t>）</w:t>
      </w:r>
      <w:r>
        <w:rPr>
          <w:sz w:val="21"/>
          <w:szCs w:val="28"/>
        </w:rPr>
        <w:fldChar w:fldCharType="end"/>
      </w:r>
      <w:bookmarkEnd w:id="11"/>
    </w:p>
    <w:p w:rsidR="0055719F" w:rsidRDefault="00016887">
      <w:pPr>
        <w:pStyle w:val="afffffff6"/>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sidR="00506193">
        <w:rPr>
          <w:b/>
          <w:sz w:val="21"/>
          <w:szCs w:val="28"/>
        </w:rPr>
      </w:r>
      <w:r w:rsidR="00506193">
        <w:rPr>
          <w:b/>
          <w:sz w:val="21"/>
          <w:szCs w:val="28"/>
        </w:rPr>
        <w:fldChar w:fldCharType="separate"/>
      </w:r>
      <w:r>
        <w:rPr>
          <w:b/>
          <w:sz w:val="21"/>
          <w:szCs w:val="28"/>
        </w:rPr>
        <w:fldChar w:fldCharType="end"/>
      </w:r>
      <w:bookmarkEnd w:id="12"/>
    </w:p>
    <w:p w:rsidR="0055719F" w:rsidRDefault="00016887">
      <w:pPr>
        <w:pStyle w:val="afffffffffe"/>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rPr>
          <w:rFonts w:hint="eastAsia"/>
        </w:rPr>
        <w:t>发布</w:t>
      </w:r>
    </w:p>
    <w:p w:rsidR="0055719F" w:rsidRDefault="00016887">
      <w:pPr>
        <w:pStyle w:val="affffffffff"/>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rPr>
          <w:rFonts w:hint="eastAsia"/>
        </w:rPr>
        <w:t>实施</w:t>
      </w:r>
    </w:p>
    <w:p w:rsidR="0055719F" w:rsidRDefault="00016887">
      <w:pPr>
        <w:pStyle w:val="affffffff6"/>
        <w:framePr w:h="584" w:hRule="exact" w:hSpace="181" w:vSpace="181" w:wrap="around" w:y="14800"/>
        <w:rPr>
          <w:rFonts w:hAnsi="黑体"/>
        </w:rPr>
      </w:pPr>
      <w:r>
        <w:rPr>
          <w:rFonts w:hAnsi="黑体" w:hint="eastAsia"/>
          <w:w w:val="100"/>
          <w:szCs w:val="22"/>
        </w:rPr>
        <w:t>中华人民共和国应急管理部</w:t>
      </w:r>
      <w:r>
        <w:rPr>
          <w:rFonts w:ascii="Times New Roman"/>
          <w:w w:val="100"/>
          <w:sz w:val="28"/>
          <w:szCs w:val="28"/>
        </w:rPr>
        <w:t>  </w:t>
      </w:r>
      <w:r>
        <w:rPr>
          <w:rStyle w:val="afffffffffff7"/>
          <w:rFonts w:hAnsi="黑体" w:hint="eastAsia"/>
          <w:position w:val="0"/>
        </w:rPr>
        <w:t>发</w:t>
      </w:r>
      <w:r>
        <w:rPr>
          <w:rStyle w:val="afffffffffff7"/>
          <w:rFonts w:hAnsi="黑体" w:hint="eastAsia"/>
          <w:spacing w:val="0"/>
          <w:position w:val="0"/>
        </w:rPr>
        <w:t>布</w:t>
      </w:r>
    </w:p>
    <w:p w:rsidR="0055719F" w:rsidRDefault="00016887">
      <w:pPr>
        <w:rPr>
          <w:rFonts w:ascii="宋体" w:hAnsi="宋体"/>
          <w:sz w:val="28"/>
          <w:szCs w:val="28"/>
        </w:rPr>
        <w:sectPr w:rsidR="0055719F">
          <w:headerReference w:type="default" r:id="rId8"/>
          <w:footerReference w:type="even" r:id="rId9"/>
          <w:headerReference w:type="first" r:id="rId10"/>
          <w:footerReference w:type="first" r:id="rId11"/>
          <w:type w:val="continuous"/>
          <w:pgSz w:w="11906" w:h="16838"/>
          <w:pgMar w:top="567" w:right="1134" w:bottom="1021"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cx="http://schemas.microsoft.com/office/drawing/2014/chartex">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55719F" w:rsidRDefault="00016887">
      <w:pPr>
        <w:pStyle w:val="affffff8"/>
        <w:spacing w:after="360"/>
      </w:pPr>
      <w:bookmarkStart w:id="19" w:name="BookMark1"/>
      <w:r>
        <w:rPr>
          <w:rFonts w:hint="eastAsia"/>
          <w:spacing w:val="320"/>
        </w:rPr>
        <w:lastRenderedPageBreak/>
        <w:t>目</w:t>
      </w:r>
      <w:r>
        <w:rPr>
          <w:rFonts w:hint="eastAsia"/>
        </w:rPr>
        <w:t>次</w:t>
      </w:r>
    </w:p>
    <w:p w:rsidR="0055719F" w:rsidRDefault="00016887">
      <w:pPr>
        <w:pStyle w:val="10"/>
        <w:tabs>
          <w:tab w:val="right" w:leader="dot" w:pos="9344"/>
        </w:tabs>
        <w:rPr>
          <w:rFonts w:asciiTheme="minorHAnsi" w:eastAsiaTheme="minorEastAsia" w:hAnsiTheme="minorHAnsi" w:cstheme="minorBidi"/>
          <w:noProof/>
          <w:szCs w:val="22"/>
        </w:rPr>
      </w:pPr>
      <w:r>
        <w:fldChar w:fldCharType="begin"/>
      </w:r>
      <w:r>
        <w:instrText xml:space="preserve"> TOC \o "1-1" \h \t "标准文件_一级条标题,2,标准文件_附录一级条标题,2," </w:instrText>
      </w:r>
      <w:r>
        <w:fldChar w:fldCharType="separate"/>
      </w:r>
      <w:hyperlink w:anchor="_Toc183445330" w:history="1">
        <w:r>
          <w:rPr>
            <w:rStyle w:val="affff9"/>
            <w:rFonts w:hint="eastAsia"/>
            <w:noProof/>
            <w:spacing w:val="320"/>
          </w:rPr>
          <w:t>前</w:t>
        </w:r>
        <w:r>
          <w:rPr>
            <w:rStyle w:val="affff9"/>
            <w:rFonts w:hint="eastAsia"/>
            <w:noProof/>
          </w:rPr>
          <w:t>言</w:t>
        </w:r>
        <w:r>
          <w:rPr>
            <w:noProof/>
          </w:rPr>
          <w:tab/>
        </w:r>
        <w:r>
          <w:rPr>
            <w:noProof/>
          </w:rPr>
          <w:fldChar w:fldCharType="begin"/>
        </w:r>
        <w:r>
          <w:rPr>
            <w:noProof/>
          </w:rPr>
          <w:instrText xml:space="preserve"> PAGEREF _Toc183445330 \h </w:instrText>
        </w:r>
        <w:r>
          <w:rPr>
            <w:noProof/>
          </w:rPr>
        </w:r>
        <w:r>
          <w:rPr>
            <w:noProof/>
          </w:rPr>
          <w:fldChar w:fldCharType="separate"/>
        </w:r>
        <w:r w:rsidR="00B224E0">
          <w:rPr>
            <w:noProof/>
          </w:rPr>
          <w:t>II</w:t>
        </w:r>
        <w:r>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31" w:history="1">
        <w:r w:rsidR="00016887">
          <w:rPr>
            <w:rStyle w:val="affff9"/>
            <w:noProof/>
          </w:rPr>
          <w:t>1</w:t>
        </w:r>
        <w:r w:rsidR="00016887">
          <w:rPr>
            <w:rStyle w:val="affff9"/>
            <w:rFonts w:hint="eastAsia"/>
            <w:noProof/>
          </w:rPr>
          <w:t xml:space="preserve"> 范围</w:t>
        </w:r>
        <w:r w:rsidR="00016887">
          <w:rPr>
            <w:noProof/>
          </w:rPr>
          <w:tab/>
        </w:r>
        <w:r w:rsidR="00016887">
          <w:rPr>
            <w:noProof/>
          </w:rPr>
          <w:fldChar w:fldCharType="begin"/>
        </w:r>
        <w:r w:rsidR="00016887">
          <w:rPr>
            <w:noProof/>
          </w:rPr>
          <w:instrText xml:space="preserve"> PAGEREF _Toc183445331 \h </w:instrText>
        </w:r>
        <w:r w:rsidR="00016887">
          <w:rPr>
            <w:noProof/>
          </w:rPr>
        </w:r>
        <w:r w:rsidR="00016887">
          <w:rPr>
            <w:noProof/>
          </w:rPr>
          <w:fldChar w:fldCharType="separate"/>
        </w:r>
        <w:r w:rsidR="00B224E0">
          <w:rPr>
            <w:noProof/>
          </w:rPr>
          <w:t>1</w:t>
        </w:r>
        <w:r w:rsidR="00016887">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32" w:history="1">
        <w:r w:rsidR="00016887">
          <w:rPr>
            <w:rStyle w:val="affff9"/>
            <w:noProof/>
          </w:rPr>
          <w:t>2</w:t>
        </w:r>
        <w:r w:rsidR="00016887">
          <w:rPr>
            <w:rStyle w:val="affff9"/>
            <w:rFonts w:hint="eastAsia"/>
            <w:noProof/>
          </w:rPr>
          <w:t xml:space="preserve"> 规范性引用文件</w:t>
        </w:r>
        <w:r w:rsidR="00016887">
          <w:rPr>
            <w:noProof/>
          </w:rPr>
          <w:tab/>
        </w:r>
        <w:r w:rsidR="00016887">
          <w:rPr>
            <w:noProof/>
          </w:rPr>
          <w:fldChar w:fldCharType="begin"/>
        </w:r>
        <w:r w:rsidR="00016887">
          <w:rPr>
            <w:noProof/>
          </w:rPr>
          <w:instrText xml:space="preserve"> PAGEREF _Toc183445332 \h </w:instrText>
        </w:r>
        <w:r w:rsidR="00016887">
          <w:rPr>
            <w:noProof/>
          </w:rPr>
        </w:r>
        <w:r w:rsidR="00016887">
          <w:rPr>
            <w:noProof/>
          </w:rPr>
          <w:fldChar w:fldCharType="separate"/>
        </w:r>
        <w:r w:rsidR="00B224E0">
          <w:rPr>
            <w:noProof/>
          </w:rPr>
          <w:t>1</w:t>
        </w:r>
        <w:r w:rsidR="00016887">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33" w:history="1">
        <w:r w:rsidR="00016887">
          <w:rPr>
            <w:rStyle w:val="affff9"/>
            <w:noProof/>
          </w:rPr>
          <w:t>3</w:t>
        </w:r>
        <w:r w:rsidR="00016887">
          <w:rPr>
            <w:rStyle w:val="affff9"/>
            <w:rFonts w:hint="eastAsia"/>
            <w:noProof/>
          </w:rPr>
          <w:t xml:space="preserve"> 术语和定义</w:t>
        </w:r>
        <w:r w:rsidR="00016887">
          <w:rPr>
            <w:noProof/>
          </w:rPr>
          <w:tab/>
        </w:r>
        <w:r w:rsidR="00016887">
          <w:rPr>
            <w:noProof/>
          </w:rPr>
          <w:fldChar w:fldCharType="begin"/>
        </w:r>
        <w:r w:rsidR="00016887">
          <w:rPr>
            <w:noProof/>
          </w:rPr>
          <w:instrText xml:space="preserve"> PAGEREF _Toc183445333 \h </w:instrText>
        </w:r>
        <w:r w:rsidR="00016887">
          <w:rPr>
            <w:noProof/>
          </w:rPr>
        </w:r>
        <w:r w:rsidR="00016887">
          <w:rPr>
            <w:noProof/>
          </w:rPr>
          <w:fldChar w:fldCharType="separate"/>
        </w:r>
        <w:r w:rsidR="00B224E0">
          <w:rPr>
            <w:noProof/>
          </w:rPr>
          <w:t>1</w:t>
        </w:r>
        <w:r w:rsidR="00016887">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34" w:history="1">
        <w:r w:rsidR="00016887">
          <w:rPr>
            <w:rStyle w:val="affff9"/>
            <w:noProof/>
          </w:rPr>
          <w:t>4</w:t>
        </w:r>
        <w:r w:rsidR="00016887">
          <w:rPr>
            <w:rStyle w:val="affff9"/>
            <w:rFonts w:hint="eastAsia"/>
            <w:noProof/>
          </w:rPr>
          <w:t xml:space="preserve"> 总体原则</w:t>
        </w:r>
        <w:r w:rsidR="00016887">
          <w:rPr>
            <w:noProof/>
          </w:rPr>
          <w:tab/>
        </w:r>
        <w:r w:rsidR="00016887">
          <w:rPr>
            <w:noProof/>
          </w:rPr>
          <w:fldChar w:fldCharType="begin"/>
        </w:r>
        <w:r w:rsidR="00016887">
          <w:rPr>
            <w:noProof/>
          </w:rPr>
          <w:instrText xml:space="preserve"> PAGEREF _Toc183445334 \h </w:instrText>
        </w:r>
        <w:r w:rsidR="00016887">
          <w:rPr>
            <w:noProof/>
          </w:rPr>
        </w:r>
        <w:r w:rsidR="00016887">
          <w:rPr>
            <w:noProof/>
          </w:rPr>
          <w:fldChar w:fldCharType="separate"/>
        </w:r>
        <w:r w:rsidR="00B224E0">
          <w:rPr>
            <w:noProof/>
          </w:rPr>
          <w:t>1</w:t>
        </w:r>
        <w:r w:rsidR="00016887">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39" w:history="1">
        <w:r w:rsidR="00016887">
          <w:rPr>
            <w:rStyle w:val="affff9"/>
            <w:noProof/>
          </w:rPr>
          <w:t>5</w:t>
        </w:r>
        <w:r w:rsidR="00016887">
          <w:rPr>
            <w:rStyle w:val="affff9"/>
            <w:rFonts w:hint="eastAsia"/>
            <w:noProof/>
          </w:rPr>
          <w:t xml:space="preserve"> 资源类别</w:t>
        </w:r>
        <w:r w:rsidR="00016887">
          <w:rPr>
            <w:noProof/>
          </w:rPr>
          <w:tab/>
        </w:r>
        <w:r w:rsidR="00016887">
          <w:rPr>
            <w:noProof/>
          </w:rPr>
          <w:fldChar w:fldCharType="begin"/>
        </w:r>
        <w:r w:rsidR="00016887">
          <w:rPr>
            <w:noProof/>
          </w:rPr>
          <w:instrText xml:space="preserve"> PAGEREF _Toc183445339 \h </w:instrText>
        </w:r>
        <w:r w:rsidR="00016887">
          <w:rPr>
            <w:noProof/>
          </w:rPr>
        </w:r>
        <w:r w:rsidR="00016887">
          <w:rPr>
            <w:noProof/>
          </w:rPr>
          <w:fldChar w:fldCharType="separate"/>
        </w:r>
        <w:r w:rsidR="00B224E0">
          <w:rPr>
            <w:noProof/>
          </w:rPr>
          <w:t>2</w:t>
        </w:r>
        <w:r w:rsidR="00016887">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42" w:history="1">
        <w:r w:rsidR="00016887">
          <w:rPr>
            <w:rStyle w:val="affff9"/>
            <w:noProof/>
          </w:rPr>
          <w:t>6</w:t>
        </w:r>
        <w:r w:rsidR="00016887">
          <w:rPr>
            <w:rStyle w:val="affff9"/>
            <w:rFonts w:hint="eastAsia"/>
            <w:noProof/>
          </w:rPr>
          <w:t xml:space="preserve"> 资源调查</w:t>
        </w:r>
        <w:r w:rsidR="00016887">
          <w:rPr>
            <w:noProof/>
          </w:rPr>
          <w:tab/>
        </w:r>
        <w:r w:rsidR="00016887">
          <w:rPr>
            <w:noProof/>
          </w:rPr>
          <w:fldChar w:fldCharType="begin"/>
        </w:r>
        <w:r w:rsidR="00016887">
          <w:rPr>
            <w:noProof/>
          </w:rPr>
          <w:instrText xml:space="preserve"> PAGEREF _Toc183445342 \h </w:instrText>
        </w:r>
        <w:r w:rsidR="00016887">
          <w:rPr>
            <w:noProof/>
          </w:rPr>
        </w:r>
        <w:r w:rsidR="00016887">
          <w:rPr>
            <w:noProof/>
          </w:rPr>
          <w:fldChar w:fldCharType="separate"/>
        </w:r>
        <w:r w:rsidR="00B224E0">
          <w:rPr>
            <w:noProof/>
          </w:rPr>
          <w:t>2</w:t>
        </w:r>
        <w:r w:rsidR="00016887">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46" w:history="1">
        <w:r w:rsidR="00016887">
          <w:rPr>
            <w:rStyle w:val="affff9"/>
            <w:noProof/>
          </w:rPr>
          <w:t>7</w:t>
        </w:r>
        <w:r w:rsidR="00016887">
          <w:rPr>
            <w:rStyle w:val="affff9"/>
            <w:rFonts w:hint="eastAsia"/>
            <w:noProof/>
          </w:rPr>
          <w:t xml:space="preserve"> 资源评估</w:t>
        </w:r>
        <w:r w:rsidR="00016887">
          <w:rPr>
            <w:noProof/>
          </w:rPr>
          <w:tab/>
        </w:r>
        <w:r w:rsidR="00016887">
          <w:rPr>
            <w:noProof/>
          </w:rPr>
          <w:fldChar w:fldCharType="begin"/>
        </w:r>
        <w:r w:rsidR="00016887">
          <w:rPr>
            <w:noProof/>
          </w:rPr>
          <w:instrText xml:space="preserve"> PAGEREF _Toc183445346 \h </w:instrText>
        </w:r>
        <w:r w:rsidR="00016887">
          <w:rPr>
            <w:noProof/>
          </w:rPr>
        </w:r>
        <w:r w:rsidR="00016887">
          <w:rPr>
            <w:noProof/>
          </w:rPr>
          <w:fldChar w:fldCharType="separate"/>
        </w:r>
        <w:r w:rsidR="00B224E0">
          <w:rPr>
            <w:noProof/>
          </w:rPr>
          <w:t>4</w:t>
        </w:r>
        <w:r w:rsidR="00016887">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50" w:history="1">
        <w:r w:rsidR="00016887">
          <w:rPr>
            <w:rStyle w:val="affff9"/>
            <w:noProof/>
          </w:rPr>
          <w:t>8</w:t>
        </w:r>
        <w:r w:rsidR="00016887">
          <w:rPr>
            <w:rStyle w:val="affff9"/>
            <w:rFonts w:hint="eastAsia"/>
            <w:noProof/>
          </w:rPr>
          <w:t xml:space="preserve"> 场所认定</w:t>
        </w:r>
        <w:r w:rsidR="00016887">
          <w:rPr>
            <w:noProof/>
          </w:rPr>
          <w:tab/>
        </w:r>
        <w:r w:rsidR="00016887">
          <w:rPr>
            <w:noProof/>
          </w:rPr>
          <w:fldChar w:fldCharType="begin"/>
        </w:r>
        <w:r w:rsidR="00016887">
          <w:rPr>
            <w:noProof/>
          </w:rPr>
          <w:instrText xml:space="preserve"> PAGEREF _Toc183445350 \h </w:instrText>
        </w:r>
        <w:r w:rsidR="00016887">
          <w:rPr>
            <w:noProof/>
          </w:rPr>
        </w:r>
        <w:r w:rsidR="00016887">
          <w:rPr>
            <w:noProof/>
          </w:rPr>
          <w:fldChar w:fldCharType="separate"/>
        </w:r>
        <w:r w:rsidR="00B224E0">
          <w:rPr>
            <w:noProof/>
          </w:rPr>
          <w:t>9</w:t>
        </w:r>
        <w:r w:rsidR="00016887">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56" w:history="1">
        <w:r w:rsidR="00016887">
          <w:rPr>
            <w:rStyle w:val="affff9"/>
            <w:rFonts w:hint="eastAsia"/>
            <w:noProof/>
            <w:spacing w:val="100"/>
          </w:rPr>
          <w:t>附录A</w:t>
        </w:r>
        <w:r w:rsidR="00016887">
          <w:rPr>
            <w:rStyle w:val="affff9"/>
            <w:rFonts w:hint="eastAsia"/>
            <w:noProof/>
          </w:rPr>
          <w:t xml:space="preserve"> （资料性）</w:t>
        </w:r>
        <w:r w:rsidR="00016887">
          <w:rPr>
            <w:rStyle w:val="affff9"/>
            <w:noProof/>
          </w:rPr>
          <w:t xml:space="preserve"> </w:t>
        </w:r>
        <w:r w:rsidR="00016887">
          <w:rPr>
            <w:rStyle w:val="affff9"/>
            <w:rFonts w:hint="eastAsia"/>
            <w:noProof/>
          </w:rPr>
          <w:t>应急避难场所资源类别清单</w:t>
        </w:r>
        <w:r w:rsidR="00016887">
          <w:rPr>
            <w:noProof/>
          </w:rPr>
          <w:tab/>
        </w:r>
        <w:r w:rsidR="00016887">
          <w:rPr>
            <w:noProof/>
          </w:rPr>
          <w:fldChar w:fldCharType="begin"/>
        </w:r>
        <w:r w:rsidR="00016887">
          <w:rPr>
            <w:noProof/>
          </w:rPr>
          <w:instrText xml:space="preserve"> PAGEREF _Toc183445356 \h </w:instrText>
        </w:r>
        <w:r w:rsidR="00016887">
          <w:rPr>
            <w:noProof/>
          </w:rPr>
        </w:r>
        <w:r w:rsidR="00016887">
          <w:rPr>
            <w:noProof/>
          </w:rPr>
          <w:fldChar w:fldCharType="separate"/>
        </w:r>
        <w:r w:rsidR="00B224E0">
          <w:rPr>
            <w:noProof/>
          </w:rPr>
          <w:t>11</w:t>
        </w:r>
        <w:r w:rsidR="00016887">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57" w:history="1">
        <w:r w:rsidR="00016887">
          <w:rPr>
            <w:rStyle w:val="affff9"/>
            <w:rFonts w:hint="eastAsia"/>
            <w:noProof/>
            <w:spacing w:val="100"/>
          </w:rPr>
          <w:t>附录B</w:t>
        </w:r>
        <w:r w:rsidR="00016887">
          <w:rPr>
            <w:rStyle w:val="affff9"/>
            <w:rFonts w:hint="eastAsia"/>
            <w:noProof/>
          </w:rPr>
          <w:t xml:space="preserve"> （资料性）</w:t>
        </w:r>
        <w:r w:rsidR="00016887">
          <w:rPr>
            <w:rStyle w:val="affff9"/>
            <w:noProof/>
          </w:rPr>
          <w:t xml:space="preserve"> </w:t>
        </w:r>
        <w:r w:rsidR="00016887">
          <w:rPr>
            <w:rStyle w:val="affff9"/>
            <w:rFonts w:hint="eastAsia"/>
            <w:noProof/>
          </w:rPr>
          <w:t>应急避难场所资源调查表</w:t>
        </w:r>
        <w:r w:rsidR="00016887">
          <w:rPr>
            <w:noProof/>
          </w:rPr>
          <w:tab/>
        </w:r>
        <w:r w:rsidR="00016887">
          <w:rPr>
            <w:noProof/>
          </w:rPr>
          <w:fldChar w:fldCharType="begin"/>
        </w:r>
        <w:r w:rsidR="00016887">
          <w:rPr>
            <w:noProof/>
          </w:rPr>
          <w:instrText xml:space="preserve"> PAGEREF _Toc183445357 \h </w:instrText>
        </w:r>
        <w:r w:rsidR="00016887">
          <w:rPr>
            <w:noProof/>
          </w:rPr>
        </w:r>
        <w:r w:rsidR="00016887">
          <w:rPr>
            <w:noProof/>
          </w:rPr>
          <w:fldChar w:fldCharType="separate"/>
        </w:r>
        <w:r w:rsidR="00B224E0">
          <w:rPr>
            <w:noProof/>
          </w:rPr>
          <w:t>14</w:t>
        </w:r>
        <w:r w:rsidR="00016887">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58" w:history="1">
        <w:r w:rsidR="00016887">
          <w:rPr>
            <w:rStyle w:val="affff9"/>
            <w:rFonts w:hint="eastAsia"/>
            <w:noProof/>
            <w:spacing w:val="100"/>
          </w:rPr>
          <w:t>附录C</w:t>
        </w:r>
        <w:r w:rsidR="00016887">
          <w:rPr>
            <w:rStyle w:val="affff9"/>
            <w:rFonts w:hint="eastAsia"/>
            <w:noProof/>
          </w:rPr>
          <w:t xml:space="preserve"> （资料性）</w:t>
        </w:r>
        <w:r w:rsidR="00016887">
          <w:rPr>
            <w:rStyle w:val="affff9"/>
            <w:noProof/>
          </w:rPr>
          <w:t xml:space="preserve"> </w:t>
        </w:r>
        <w:r w:rsidR="00016887">
          <w:rPr>
            <w:rStyle w:val="affff9"/>
            <w:rFonts w:hint="eastAsia"/>
            <w:noProof/>
          </w:rPr>
          <w:t>中小学校避难场所资源评估表示例</w:t>
        </w:r>
        <w:r w:rsidR="00016887">
          <w:rPr>
            <w:noProof/>
          </w:rPr>
          <w:tab/>
        </w:r>
        <w:r w:rsidR="00016887">
          <w:rPr>
            <w:noProof/>
          </w:rPr>
          <w:fldChar w:fldCharType="begin"/>
        </w:r>
        <w:r w:rsidR="00016887">
          <w:rPr>
            <w:noProof/>
          </w:rPr>
          <w:instrText xml:space="preserve"> PAGEREF _Toc183445358 \h </w:instrText>
        </w:r>
        <w:r w:rsidR="00016887">
          <w:rPr>
            <w:noProof/>
          </w:rPr>
        </w:r>
        <w:r w:rsidR="00016887">
          <w:rPr>
            <w:noProof/>
          </w:rPr>
          <w:fldChar w:fldCharType="separate"/>
        </w:r>
        <w:r w:rsidR="00B224E0">
          <w:rPr>
            <w:noProof/>
          </w:rPr>
          <w:t>17</w:t>
        </w:r>
        <w:r w:rsidR="00016887">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59" w:history="1">
        <w:r w:rsidR="00016887">
          <w:rPr>
            <w:rStyle w:val="affff9"/>
            <w:rFonts w:hint="eastAsia"/>
            <w:noProof/>
            <w:spacing w:val="100"/>
          </w:rPr>
          <w:t>附录D</w:t>
        </w:r>
        <w:r w:rsidR="00016887">
          <w:rPr>
            <w:rStyle w:val="affff9"/>
            <w:rFonts w:hint="eastAsia"/>
            <w:noProof/>
          </w:rPr>
          <w:t xml:space="preserve"> （资料性）</w:t>
        </w:r>
        <w:r w:rsidR="00016887">
          <w:rPr>
            <w:rStyle w:val="affff9"/>
            <w:noProof/>
          </w:rPr>
          <w:t xml:space="preserve"> </w:t>
        </w:r>
        <w:r w:rsidR="00016887">
          <w:rPr>
            <w:rStyle w:val="affff9"/>
            <w:rFonts w:hint="eastAsia"/>
            <w:noProof/>
          </w:rPr>
          <w:t>应急避难场所认定条件</w:t>
        </w:r>
        <w:r w:rsidR="00016887">
          <w:rPr>
            <w:noProof/>
          </w:rPr>
          <w:tab/>
        </w:r>
        <w:r w:rsidR="00016887">
          <w:rPr>
            <w:noProof/>
          </w:rPr>
          <w:fldChar w:fldCharType="begin"/>
        </w:r>
        <w:r w:rsidR="00016887">
          <w:rPr>
            <w:noProof/>
          </w:rPr>
          <w:instrText xml:space="preserve"> PAGEREF _Toc183445359 \h </w:instrText>
        </w:r>
        <w:r w:rsidR="00016887">
          <w:rPr>
            <w:noProof/>
          </w:rPr>
        </w:r>
        <w:r w:rsidR="00016887">
          <w:rPr>
            <w:noProof/>
          </w:rPr>
          <w:fldChar w:fldCharType="separate"/>
        </w:r>
        <w:r w:rsidR="00B224E0">
          <w:rPr>
            <w:noProof/>
          </w:rPr>
          <w:t>20</w:t>
        </w:r>
        <w:r w:rsidR="00016887">
          <w:rPr>
            <w:noProof/>
          </w:rPr>
          <w:fldChar w:fldCharType="end"/>
        </w:r>
      </w:hyperlink>
    </w:p>
    <w:p w:rsidR="0055719F" w:rsidRDefault="00506193">
      <w:pPr>
        <w:pStyle w:val="10"/>
        <w:tabs>
          <w:tab w:val="right" w:leader="dot" w:pos="9344"/>
        </w:tabs>
        <w:rPr>
          <w:rFonts w:asciiTheme="minorHAnsi" w:eastAsiaTheme="minorEastAsia" w:hAnsiTheme="minorHAnsi" w:cstheme="minorBidi"/>
          <w:noProof/>
          <w:szCs w:val="22"/>
        </w:rPr>
      </w:pPr>
      <w:hyperlink w:anchor="_Toc183445360" w:history="1">
        <w:r w:rsidR="00016887">
          <w:rPr>
            <w:rStyle w:val="affff9"/>
            <w:rFonts w:hint="eastAsia"/>
            <w:noProof/>
            <w:spacing w:val="105"/>
          </w:rPr>
          <w:t>参考文</w:t>
        </w:r>
        <w:r w:rsidR="00016887">
          <w:rPr>
            <w:rStyle w:val="affff9"/>
            <w:rFonts w:hint="eastAsia"/>
            <w:noProof/>
          </w:rPr>
          <w:t>献</w:t>
        </w:r>
        <w:r w:rsidR="00016887">
          <w:rPr>
            <w:noProof/>
          </w:rPr>
          <w:tab/>
        </w:r>
        <w:r w:rsidR="00016887">
          <w:rPr>
            <w:noProof/>
          </w:rPr>
          <w:fldChar w:fldCharType="begin"/>
        </w:r>
        <w:r w:rsidR="00016887">
          <w:rPr>
            <w:noProof/>
          </w:rPr>
          <w:instrText xml:space="preserve"> PAGEREF _Toc183445360 \h </w:instrText>
        </w:r>
        <w:r w:rsidR="00016887">
          <w:rPr>
            <w:noProof/>
          </w:rPr>
        </w:r>
        <w:r w:rsidR="00016887">
          <w:rPr>
            <w:noProof/>
          </w:rPr>
          <w:fldChar w:fldCharType="separate"/>
        </w:r>
        <w:r w:rsidR="00B224E0">
          <w:rPr>
            <w:noProof/>
          </w:rPr>
          <w:t>25</w:t>
        </w:r>
        <w:r w:rsidR="00016887">
          <w:rPr>
            <w:noProof/>
          </w:rPr>
          <w:fldChar w:fldCharType="end"/>
        </w:r>
      </w:hyperlink>
    </w:p>
    <w:p w:rsidR="0055719F" w:rsidRDefault="00016887">
      <w:pPr>
        <w:pStyle w:val="affffff8"/>
        <w:spacing w:after="360"/>
        <w:sectPr w:rsidR="0055719F">
          <w:headerReference w:type="even" r:id="rId12"/>
          <w:headerReference w:type="default" r:id="rId13"/>
          <w:footerReference w:type="default" r:id="rId14"/>
          <w:pgSz w:w="11906" w:h="16838"/>
          <w:pgMar w:top="1928" w:right="1134" w:bottom="1134" w:left="1134" w:header="1418" w:footer="1134" w:gutter="284"/>
          <w:pgNumType w:fmt="upperRoman" w:start="1"/>
          <w:cols w:space="425"/>
          <w:formProt w:val="0"/>
          <w:docGrid w:linePitch="312"/>
        </w:sectPr>
      </w:pPr>
      <w:r>
        <w:fldChar w:fldCharType="end"/>
      </w:r>
    </w:p>
    <w:p w:rsidR="0055719F" w:rsidRDefault="00016887">
      <w:pPr>
        <w:pStyle w:val="a6"/>
        <w:spacing w:before="900" w:after="360"/>
      </w:pPr>
      <w:bookmarkStart w:id="20" w:name="_Toc183445330"/>
      <w:bookmarkStart w:id="21" w:name="BookMark2"/>
      <w:bookmarkEnd w:id="19"/>
      <w:r>
        <w:rPr>
          <w:spacing w:val="320"/>
        </w:rPr>
        <w:lastRenderedPageBreak/>
        <w:t>前</w:t>
      </w:r>
      <w:r>
        <w:t>言</w:t>
      </w:r>
      <w:bookmarkEnd w:id="20"/>
    </w:p>
    <w:p w:rsidR="0055719F" w:rsidRDefault="00016887">
      <w:pPr>
        <w:pStyle w:val="afffff3"/>
        <w:ind w:firstLine="420"/>
      </w:pPr>
      <w:r>
        <w:rPr>
          <w:rFonts w:hint="eastAsia"/>
        </w:rPr>
        <w:t>本文件按照GB/T 1.1—2020《标准化工作导则  第1部分：标准化文件的结构和起草规则》的规定起草。</w:t>
      </w:r>
    </w:p>
    <w:p w:rsidR="0055719F" w:rsidRDefault="00016887">
      <w:pPr>
        <w:pStyle w:val="afffff3"/>
        <w:ind w:firstLine="420"/>
      </w:pPr>
      <w:r>
        <w:t>请注意本文件的某些内容可能涉及专利。本文件的发布机构不承担识别专利的责任。</w:t>
      </w:r>
    </w:p>
    <w:p w:rsidR="0055719F" w:rsidRDefault="00016887">
      <w:pPr>
        <w:pStyle w:val="afffff3"/>
        <w:ind w:firstLine="420"/>
      </w:pPr>
      <w:r>
        <w:t>本文件由中华人民共和国应急管理部提出，地震和地质灾害救援司业务管理、政策法规司统筹管理。</w:t>
      </w:r>
    </w:p>
    <w:p w:rsidR="0055719F" w:rsidRDefault="00016887">
      <w:pPr>
        <w:pStyle w:val="afffff3"/>
        <w:ind w:firstLine="420"/>
      </w:pPr>
      <w:r>
        <w:t>本文件由全国应急管理与减灾救灾标准化技术委员会（SAC</w:t>
      </w:r>
      <w:r>
        <w:rPr>
          <w:rFonts w:hint="eastAsia"/>
        </w:rPr>
        <w:t>/</w:t>
      </w:r>
      <w:r>
        <w:t>TC 307</w:t>
      </w:r>
      <w:r>
        <w:rPr>
          <w:rFonts w:hint="eastAsia"/>
        </w:rPr>
        <w:t>）技术归口及咨询。</w:t>
      </w:r>
    </w:p>
    <w:p w:rsidR="0055719F" w:rsidRDefault="00016887">
      <w:pPr>
        <w:pStyle w:val="afffff3"/>
        <w:ind w:firstLine="420"/>
      </w:pPr>
      <w:r>
        <w:rPr>
          <w:rFonts w:hint="eastAsia"/>
        </w:rPr>
        <w:t>本文件起草单位：</w:t>
      </w:r>
    </w:p>
    <w:p w:rsidR="0055719F" w:rsidRDefault="00016887">
      <w:pPr>
        <w:pStyle w:val="afffff3"/>
        <w:ind w:firstLine="420"/>
      </w:pPr>
      <w:r>
        <w:rPr>
          <w:rFonts w:hint="eastAsia"/>
        </w:rPr>
        <w:t>本文件主要起草人：</w:t>
      </w:r>
    </w:p>
    <w:p w:rsidR="0055719F" w:rsidRDefault="00016887">
      <w:pPr>
        <w:pStyle w:val="afffff3"/>
        <w:ind w:firstLine="420"/>
      </w:pPr>
      <w:r>
        <w:t>本文件为首次发布。</w:t>
      </w:r>
    </w:p>
    <w:p w:rsidR="0055719F" w:rsidRDefault="0055719F">
      <w:pPr>
        <w:pStyle w:val="afffff3"/>
        <w:ind w:firstLine="420"/>
      </w:pPr>
    </w:p>
    <w:p w:rsidR="0055719F" w:rsidRDefault="0055719F">
      <w:pPr>
        <w:pStyle w:val="afffff3"/>
        <w:ind w:firstLine="420"/>
        <w:sectPr w:rsidR="0055719F">
          <w:pgSz w:w="11906" w:h="16838"/>
          <w:pgMar w:top="1928" w:right="1134" w:bottom="1134" w:left="1134" w:header="1418" w:footer="1134" w:gutter="284"/>
          <w:pgNumType w:fmt="upperRoman"/>
          <w:cols w:space="425"/>
          <w:formProt w:val="0"/>
          <w:docGrid w:linePitch="312"/>
        </w:sectPr>
      </w:pPr>
    </w:p>
    <w:p w:rsidR="0055719F" w:rsidRDefault="0055719F">
      <w:pPr>
        <w:spacing w:line="20" w:lineRule="exact"/>
        <w:jc w:val="center"/>
        <w:rPr>
          <w:rFonts w:ascii="黑体" w:eastAsia="黑体" w:hAnsi="黑体"/>
          <w:sz w:val="32"/>
          <w:szCs w:val="32"/>
        </w:rPr>
      </w:pPr>
      <w:bookmarkStart w:id="22" w:name="BookMark4"/>
      <w:bookmarkEnd w:id="21"/>
    </w:p>
    <w:p w:rsidR="0055719F" w:rsidRDefault="0055719F">
      <w:pPr>
        <w:spacing w:line="20" w:lineRule="exact"/>
        <w:jc w:val="center"/>
        <w:rPr>
          <w:rFonts w:ascii="黑体" w:eastAsia="黑体" w:hAnsi="黑体"/>
          <w:sz w:val="32"/>
          <w:szCs w:val="32"/>
        </w:rPr>
      </w:pPr>
    </w:p>
    <w:bookmarkStart w:id="23" w:name="NEW_STAND_NAME" w:displacedByCustomXml="next"/>
    <w:sdt>
      <w:sdtPr>
        <w:tag w:val="NEW_STAND_NAME"/>
        <w:id w:val="595910757"/>
        <w:lock w:val="sdtLocked"/>
        <w:placeholder>
          <w:docPart w:val="236BABF477AB4A61BD097784B78B334C"/>
        </w:placeholder>
      </w:sdtPr>
      <w:sdtEndPr>
        <w:rPr>
          <w:sz w:val="21"/>
          <w:szCs w:val="21"/>
        </w:rPr>
      </w:sdtEndPr>
      <w:sdtContent>
        <w:sdt>
          <w:sdtPr>
            <w:tag w:val="NEW_STAND_NAME"/>
            <w:id w:val="147467847"/>
            <w:lock w:val="sdtLocked"/>
            <w:placeholder>
              <w:docPart w:val="{85708eb2-29a0-411d-86d0-3e3b6054145b}"/>
            </w:placeholder>
          </w:sdtPr>
          <w:sdtEndPr/>
          <w:sdtContent>
            <w:p w:rsidR="0055719F" w:rsidRDefault="00016887">
              <w:pPr>
                <w:pStyle w:val="afffffffff6"/>
                <w:spacing w:beforeLines="100" w:before="240" w:afterLines="220" w:after="528"/>
                <w:outlineLvl w:val="0"/>
                <w:rPr>
                  <w:sz w:val="21"/>
                  <w:szCs w:val="21"/>
                </w:rPr>
              </w:pPr>
              <w:r>
                <w:rPr>
                  <w:rFonts w:hint="eastAsia"/>
                </w:rPr>
                <w:t>应急避难场所资源调查评估及认定要求</w:t>
              </w:r>
            </w:p>
          </w:sdtContent>
        </w:sdt>
      </w:sdtContent>
    </w:sdt>
    <w:p w:rsidR="0055719F" w:rsidRDefault="00016887">
      <w:pPr>
        <w:pStyle w:val="afff"/>
        <w:spacing w:before="240" w:after="240"/>
      </w:pPr>
      <w:bookmarkStart w:id="24" w:name="_Toc183445331"/>
      <w:bookmarkStart w:id="25" w:name="_Toc26718930"/>
      <w:bookmarkStart w:id="26" w:name="_Toc97195091"/>
      <w:bookmarkStart w:id="27" w:name="_Toc26986771"/>
      <w:bookmarkStart w:id="28" w:name="_Toc26648465"/>
      <w:bookmarkStart w:id="29" w:name="_Toc17233333"/>
      <w:bookmarkStart w:id="30" w:name="_Toc17233325"/>
      <w:bookmarkStart w:id="31" w:name="_Toc26986530"/>
      <w:bookmarkStart w:id="32" w:name="_Toc24884218"/>
      <w:bookmarkStart w:id="33" w:name="_Toc11753"/>
      <w:bookmarkStart w:id="34" w:name="_Toc24884211"/>
      <w:bookmarkStart w:id="35" w:name="_Toc178081852"/>
      <w:bookmarkEnd w:id="23"/>
      <w:r>
        <w:rPr>
          <w:rFonts w:hint="eastAsia"/>
        </w:rPr>
        <w:t>范围</w:t>
      </w:r>
      <w:bookmarkEnd w:id="24"/>
    </w:p>
    <w:p w:rsidR="0055719F" w:rsidRDefault="00016887">
      <w:pPr>
        <w:pStyle w:val="afffff3"/>
        <w:ind w:firstLine="420"/>
      </w:pPr>
      <w:r>
        <w:rPr>
          <w:rFonts w:hint="eastAsia"/>
        </w:rPr>
        <w:t>本文件规定了应急避难场所资源调查评估及认定的总体原则、资源类别、资源调查、资源评估及场所认定等内容。</w:t>
      </w:r>
    </w:p>
    <w:p w:rsidR="0055719F" w:rsidRDefault="00016887">
      <w:pPr>
        <w:pStyle w:val="afffff3"/>
        <w:ind w:firstLine="420"/>
      </w:pPr>
      <w:r>
        <w:rPr>
          <w:rFonts w:hint="eastAsia"/>
        </w:rPr>
        <w:t>本文件适用于应急避难场所资源调查评估和应急避难场所认定工作。</w:t>
      </w:r>
    </w:p>
    <w:p w:rsidR="0055719F" w:rsidRDefault="00016887">
      <w:pPr>
        <w:pStyle w:val="afff"/>
        <w:spacing w:before="240" w:after="240"/>
      </w:pPr>
      <w:bookmarkStart w:id="36" w:name="_Toc183445332"/>
      <w:r>
        <w:rPr>
          <w:rFonts w:hint="eastAsia"/>
        </w:rPr>
        <w:t>规范性引用文件</w:t>
      </w:r>
      <w:bookmarkEnd w:id="36"/>
    </w:p>
    <w:sdt>
      <w:sdtPr>
        <w:rPr>
          <w:rFonts w:hint="eastAsia"/>
        </w:rPr>
        <w:id w:val="715848253"/>
        <w:placeholder>
          <w:docPart w:val="{63f5aec8-d9b3-4360-9295-1bcad777fdf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55719F" w:rsidRDefault="00016887">
          <w:pPr>
            <w:pStyle w:val="afffff3"/>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55719F" w:rsidRDefault="00016887">
      <w:pPr>
        <w:pStyle w:val="afffff3"/>
        <w:ind w:firstLine="420"/>
      </w:pPr>
      <w:r>
        <w:t>GB 5749 生活饮用水卫生标准</w:t>
      </w:r>
    </w:p>
    <w:p w:rsidR="0055719F" w:rsidRDefault="00016887">
      <w:pPr>
        <w:pStyle w:val="afffff3"/>
        <w:ind w:firstLine="420"/>
      </w:pPr>
      <w:r>
        <w:rPr>
          <w:rFonts w:hint="eastAsia"/>
        </w:rPr>
        <w:t>GB/T 40248</w:t>
      </w:r>
      <w:r>
        <w:t xml:space="preserve"> </w:t>
      </w:r>
      <w:r>
        <w:rPr>
          <w:rFonts w:hint="eastAsia"/>
        </w:rPr>
        <w:t>人员密集</w:t>
      </w:r>
      <w:proofErr w:type="gramStart"/>
      <w:r>
        <w:rPr>
          <w:rFonts w:hint="eastAsia"/>
        </w:rPr>
        <w:t>场所消防</w:t>
      </w:r>
      <w:proofErr w:type="gramEnd"/>
      <w:r>
        <w:rPr>
          <w:rFonts w:hint="eastAsia"/>
        </w:rPr>
        <w:t>安全管理</w:t>
      </w:r>
    </w:p>
    <w:p w:rsidR="0055719F" w:rsidRDefault="00016887">
      <w:pPr>
        <w:pStyle w:val="afffff3"/>
        <w:ind w:firstLine="420"/>
      </w:pPr>
      <w:r>
        <w:rPr>
          <w:rFonts w:hint="eastAsia"/>
        </w:rPr>
        <w:t>GB/T 44012 应急避难场所</w:t>
      </w:r>
      <w:r>
        <w:t xml:space="preserve"> </w:t>
      </w:r>
      <w:r>
        <w:rPr>
          <w:rFonts w:hint="eastAsia"/>
        </w:rPr>
        <w:t>术语</w:t>
      </w:r>
    </w:p>
    <w:p w:rsidR="0055719F" w:rsidRDefault="00016887">
      <w:pPr>
        <w:pStyle w:val="afffff3"/>
        <w:ind w:firstLine="420"/>
      </w:pPr>
      <w:r>
        <w:rPr>
          <w:rFonts w:hint="eastAsia"/>
        </w:rPr>
        <w:t>GB/T 44013 应急避难场所</w:t>
      </w:r>
      <w:r>
        <w:t xml:space="preserve"> </w:t>
      </w:r>
      <w:r>
        <w:rPr>
          <w:rFonts w:hint="eastAsia"/>
        </w:rPr>
        <w:t>分级及分类</w:t>
      </w:r>
    </w:p>
    <w:p w:rsidR="0055719F" w:rsidRDefault="00016887">
      <w:pPr>
        <w:pStyle w:val="afffff3"/>
        <w:ind w:firstLine="420"/>
      </w:pPr>
      <w:r>
        <w:rPr>
          <w:rFonts w:hint="eastAsia"/>
        </w:rPr>
        <w:t>GB/T 44014 应急避难场所</w:t>
      </w:r>
      <w:r>
        <w:t xml:space="preserve"> </w:t>
      </w:r>
      <w:r>
        <w:rPr>
          <w:rFonts w:hint="eastAsia"/>
        </w:rPr>
        <w:t>标志</w:t>
      </w:r>
    </w:p>
    <w:p w:rsidR="0055719F" w:rsidRDefault="00016887">
      <w:pPr>
        <w:pStyle w:val="afffff3"/>
        <w:ind w:firstLine="420"/>
      </w:pPr>
      <w:r>
        <w:t>GB 50011 建筑抗震设计</w:t>
      </w:r>
      <w:r>
        <w:rPr>
          <w:rFonts w:hint="eastAsia"/>
        </w:rPr>
        <w:t>标准</w:t>
      </w:r>
    </w:p>
    <w:p w:rsidR="0055719F" w:rsidRDefault="00016887">
      <w:pPr>
        <w:pStyle w:val="afffff3"/>
        <w:ind w:firstLine="420"/>
      </w:pPr>
      <w:r>
        <w:t>GB 50057 建筑物防雷设计规范</w:t>
      </w:r>
    </w:p>
    <w:p w:rsidR="0055719F" w:rsidRDefault="00016887">
      <w:pPr>
        <w:pStyle w:val="afffff3"/>
        <w:ind w:firstLine="420"/>
      </w:pPr>
      <w:r>
        <w:rPr>
          <w:szCs w:val="21"/>
        </w:rPr>
        <w:t>GB 50201 防洪标准</w:t>
      </w:r>
    </w:p>
    <w:p w:rsidR="0055719F" w:rsidRDefault="00016887">
      <w:pPr>
        <w:pStyle w:val="afffff3"/>
        <w:ind w:firstLine="420"/>
      </w:pPr>
      <w:r>
        <w:rPr>
          <w:rFonts w:hint="eastAsia"/>
          <w:szCs w:val="21"/>
        </w:rPr>
        <w:t>GB 55002</w:t>
      </w:r>
      <w:r>
        <w:rPr>
          <w:szCs w:val="21"/>
        </w:rPr>
        <w:t xml:space="preserve"> 建筑与市政工程抗震通用规范</w:t>
      </w:r>
    </w:p>
    <w:p w:rsidR="0055719F" w:rsidRDefault="00016887">
      <w:pPr>
        <w:pStyle w:val="afffff3"/>
        <w:ind w:firstLine="420"/>
      </w:pPr>
      <w:r>
        <w:t>GB 55037 建筑防火通用规范</w:t>
      </w:r>
    </w:p>
    <w:p w:rsidR="0055719F" w:rsidRDefault="00016887">
      <w:pPr>
        <w:pStyle w:val="afffff3"/>
        <w:ind w:firstLine="420"/>
      </w:pPr>
      <w:r>
        <w:t>YJ/T 26 应急避难场所</w:t>
      </w:r>
      <w:r>
        <w:rPr>
          <w:rFonts w:hint="eastAsia"/>
        </w:rPr>
        <w:t xml:space="preserve"> 设施设备及物资配置</w:t>
      </w:r>
    </w:p>
    <w:p w:rsidR="0055719F" w:rsidRDefault="00016887">
      <w:pPr>
        <w:pStyle w:val="afff"/>
        <w:spacing w:before="240" w:after="240"/>
      </w:pPr>
      <w:bookmarkStart w:id="37" w:name="_Toc183445333"/>
      <w:r>
        <w:rPr>
          <w:rFonts w:hint="eastAsia"/>
          <w:szCs w:val="21"/>
        </w:rPr>
        <w:t>术语和定义</w:t>
      </w:r>
      <w:bookmarkEnd w:id="37"/>
    </w:p>
    <w:sdt>
      <w:sdtPr>
        <w:id w:val="-1909835108"/>
        <w:placeholder>
          <w:docPart w:val="{ad5f91ca-f220-4593-9661-dc1d8b82cc2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55719F" w:rsidRDefault="00016887">
          <w:pPr>
            <w:pStyle w:val="afffff3"/>
            <w:ind w:firstLine="420"/>
          </w:pPr>
          <w:r>
            <w:t>GB</w:t>
          </w:r>
          <w:r>
            <w:rPr>
              <w:rFonts w:hint="eastAsia"/>
            </w:rPr>
            <w:t>/</w:t>
          </w:r>
          <w:r>
            <w:t>T 44012 界定的及以下术语和定义适用于本文件。</w:t>
          </w:r>
        </w:p>
      </w:sdtContent>
    </w:sdt>
    <w:p w:rsidR="0055719F" w:rsidRDefault="0055719F">
      <w:pPr>
        <w:pStyle w:val="afffffffffff2"/>
        <w:rPr>
          <w:rFonts w:ascii="黑体" w:eastAsia="黑体" w:hAnsi="黑体"/>
        </w:rPr>
      </w:pPr>
    </w:p>
    <w:p w:rsidR="0055719F" w:rsidRDefault="00016887">
      <w:pPr>
        <w:pStyle w:val="afffffffffff2"/>
        <w:numPr>
          <w:ilvl w:val="255"/>
          <w:numId w:val="0"/>
        </w:numPr>
        <w:ind w:firstLineChars="200" w:firstLine="420"/>
        <w:rPr>
          <w:rFonts w:ascii="黑体" w:eastAsia="黑体" w:hAnsi="黑体"/>
        </w:rPr>
      </w:pPr>
      <w:r>
        <w:rPr>
          <w:rFonts w:ascii="Times New Roman" w:eastAsia="黑体" w:hint="eastAsia"/>
        </w:rPr>
        <w:t>[</w:t>
      </w:r>
      <w:r>
        <w:rPr>
          <w:rFonts w:ascii="Times New Roman" w:eastAsia="黑体" w:hint="eastAsia"/>
        </w:rPr>
        <w:t>应急</w:t>
      </w:r>
      <w:r>
        <w:rPr>
          <w:rFonts w:ascii="Times New Roman" w:eastAsia="黑体" w:hint="eastAsia"/>
        </w:rPr>
        <w:t>]</w:t>
      </w:r>
      <w:r>
        <w:rPr>
          <w:rFonts w:ascii="Times New Roman" w:eastAsia="黑体" w:hint="eastAsia"/>
        </w:rPr>
        <w:t>避难场所</w:t>
      </w:r>
      <w:r>
        <w:rPr>
          <w:rFonts w:ascii="Times New Roman" w:eastAsia="黑体" w:hint="eastAsia"/>
        </w:rPr>
        <w:t xml:space="preserve"> </w:t>
      </w:r>
      <w:r>
        <w:rPr>
          <w:rFonts w:ascii="Times New Roman" w:eastAsia="黑体"/>
        </w:rPr>
        <w:t>[emergency] shelter</w:t>
      </w:r>
    </w:p>
    <w:p w:rsidR="0055719F" w:rsidRDefault="00016887">
      <w:pPr>
        <w:pStyle w:val="afffff3"/>
        <w:ind w:firstLine="420"/>
        <w:rPr>
          <w:rFonts w:ascii="Times New Roman"/>
        </w:rPr>
      </w:pPr>
      <w:r>
        <w:rPr>
          <w:rFonts w:ascii="Times New Roman" w:hint="eastAsia"/>
        </w:rPr>
        <w:t>新建、改造和指定的用于应急避难人员安置的具有一定生活服务保障功能的安全场所。</w:t>
      </w:r>
    </w:p>
    <w:p w:rsidR="0055719F" w:rsidRDefault="00016887">
      <w:pPr>
        <w:pStyle w:val="afff5"/>
        <w:rPr>
          <w:rFonts w:ascii="Times New Roman"/>
        </w:rPr>
      </w:pPr>
      <w:r>
        <w:rPr>
          <w:rFonts w:ascii="Times New Roman" w:hint="eastAsia"/>
        </w:rPr>
        <w:t>包括防疫防空与防灾融合共建共用的方舱医院和人防掩蔽场所、人防疏散基地等。</w:t>
      </w:r>
    </w:p>
    <w:p w:rsidR="0055719F" w:rsidRDefault="00016887">
      <w:pPr>
        <w:pStyle w:val="afffff3"/>
        <w:ind w:firstLine="420"/>
      </w:pPr>
      <w:r>
        <w:rPr>
          <w:rFonts w:hint="eastAsia"/>
        </w:rPr>
        <w:t>[来源：GB/T 44012—2024,4.4]</w:t>
      </w:r>
    </w:p>
    <w:p w:rsidR="0055719F" w:rsidRDefault="0055719F">
      <w:pPr>
        <w:pStyle w:val="afffffffffff2"/>
        <w:rPr>
          <w:rFonts w:ascii="Times New Roman" w:eastAsia="黑体"/>
        </w:rPr>
      </w:pPr>
    </w:p>
    <w:p w:rsidR="0055719F" w:rsidRDefault="00016887">
      <w:pPr>
        <w:pStyle w:val="afffffffffff2"/>
        <w:numPr>
          <w:ilvl w:val="255"/>
          <w:numId w:val="0"/>
        </w:numPr>
        <w:ind w:firstLineChars="200" w:firstLine="420"/>
        <w:rPr>
          <w:rFonts w:ascii="Times New Roman" w:eastAsia="黑体"/>
        </w:rPr>
      </w:pPr>
      <w:r>
        <w:rPr>
          <w:rFonts w:ascii="Times New Roman" w:eastAsia="黑体" w:hint="eastAsia"/>
        </w:rPr>
        <w:t>应急避难场所资源</w:t>
      </w:r>
      <w:r>
        <w:rPr>
          <w:rFonts w:ascii="Times New Roman" w:eastAsia="黑体" w:hint="eastAsia"/>
        </w:rPr>
        <w:t xml:space="preserve"> </w:t>
      </w:r>
      <w:r>
        <w:rPr>
          <w:rFonts w:ascii="Times New Roman" w:eastAsia="黑体"/>
        </w:rPr>
        <w:t>emergency shelter resource</w:t>
      </w:r>
    </w:p>
    <w:p w:rsidR="0055719F" w:rsidRDefault="00016887">
      <w:pPr>
        <w:pStyle w:val="afffff3"/>
        <w:ind w:firstLine="420"/>
      </w:pPr>
      <w:r>
        <w:rPr>
          <w:rFonts w:hint="eastAsia"/>
        </w:rPr>
        <w:t>存量应急避难场所和应急避难场所建设所需的建筑及场地空间资源的总称。</w:t>
      </w:r>
    </w:p>
    <w:p w:rsidR="0055719F" w:rsidRDefault="00016887">
      <w:pPr>
        <w:pStyle w:val="afffffffffff2"/>
        <w:rPr>
          <w:rFonts w:ascii="黑体" w:eastAsia="黑体" w:hAnsi="黑体"/>
        </w:rPr>
      </w:pPr>
      <w:r>
        <w:rPr>
          <w:rFonts w:ascii="黑体" w:eastAsia="黑体" w:hAnsi="黑体"/>
        </w:rPr>
        <w:br/>
      </w:r>
      <w:r>
        <w:rPr>
          <w:rFonts w:ascii="黑体" w:eastAsia="黑体" w:hAnsi="黑体" w:hint="eastAsia"/>
        </w:rPr>
        <w:t xml:space="preserve"> </w:t>
      </w:r>
      <w:r>
        <w:rPr>
          <w:rFonts w:ascii="黑体" w:eastAsia="黑体" w:hAnsi="黑体"/>
        </w:rPr>
        <w:t xml:space="preserve">  </w:t>
      </w:r>
      <w:r>
        <w:rPr>
          <w:rFonts w:ascii="黑体" w:eastAsia="黑体" w:hAnsi="黑体" w:hint="eastAsia"/>
        </w:rPr>
        <w:t>存量避难场所</w:t>
      </w:r>
      <w:r>
        <w:rPr>
          <w:rFonts w:ascii="黑体" w:eastAsia="黑体" w:hAnsi="黑体"/>
        </w:rPr>
        <w:t xml:space="preserve"> </w:t>
      </w:r>
      <w:r>
        <w:rPr>
          <w:rFonts w:ascii="Times New Roman" w:eastAsia="黑体"/>
        </w:rPr>
        <w:t>established emergency shelter</w:t>
      </w:r>
    </w:p>
    <w:p w:rsidR="0055719F" w:rsidRDefault="00016887">
      <w:pPr>
        <w:pStyle w:val="afffff3"/>
        <w:ind w:firstLine="420"/>
      </w:pPr>
      <w:r>
        <w:rPr>
          <w:rFonts w:hint="eastAsia"/>
        </w:rPr>
        <w:t>已建成的应急避难场所</w:t>
      </w:r>
      <w:r>
        <w:t>。</w:t>
      </w:r>
    </w:p>
    <w:p w:rsidR="0055719F" w:rsidRDefault="00016887">
      <w:pPr>
        <w:pStyle w:val="afffffffffff2"/>
        <w:rPr>
          <w:rFonts w:ascii="黑体" w:eastAsia="黑体" w:hAnsi="黑体"/>
        </w:rPr>
      </w:pPr>
      <w:r>
        <w:rPr>
          <w:rFonts w:ascii="黑体" w:eastAsia="黑体" w:hAnsi="黑体"/>
        </w:rPr>
        <w:br/>
      </w:r>
      <w:r>
        <w:rPr>
          <w:rFonts w:ascii="黑体" w:eastAsia="黑体" w:hAnsi="黑体" w:hint="eastAsia"/>
        </w:rPr>
        <w:t xml:space="preserve"> </w:t>
      </w:r>
      <w:r>
        <w:rPr>
          <w:rFonts w:ascii="黑体" w:eastAsia="黑体" w:hAnsi="黑体"/>
        </w:rPr>
        <w:t xml:space="preserve">  </w:t>
      </w:r>
      <w:r>
        <w:rPr>
          <w:rFonts w:ascii="黑体" w:eastAsia="黑体" w:hAnsi="黑体" w:hint="eastAsia"/>
        </w:rPr>
        <w:t xml:space="preserve">潜在避难场所资源 </w:t>
      </w:r>
      <w:r>
        <w:rPr>
          <w:rFonts w:ascii="Times New Roman" w:eastAsia="黑体"/>
        </w:rPr>
        <w:t xml:space="preserve">potential resource of emergency shelter </w:t>
      </w:r>
    </w:p>
    <w:p w:rsidR="0055719F" w:rsidRDefault="00016887">
      <w:pPr>
        <w:pStyle w:val="afffff3"/>
        <w:ind w:firstLine="420"/>
      </w:pPr>
      <w:r>
        <w:rPr>
          <w:rFonts w:hint="eastAsia"/>
        </w:rPr>
        <w:t>可能用于应急避难场所建设的建筑及场地空间资源。</w:t>
      </w:r>
    </w:p>
    <w:p w:rsidR="0055719F" w:rsidRDefault="00016887">
      <w:pPr>
        <w:pStyle w:val="afff"/>
        <w:spacing w:before="240" w:after="240"/>
        <w:rPr>
          <w:rFonts w:ascii="宋体" w:eastAsia="宋体"/>
        </w:rPr>
      </w:pPr>
      <w:bookmarkStart w:id="38" w:name="_Toc26986532"/>
      <w:bookmarkStart w:id="39" w:name="_Toc178081858"/>
      <w:bookmarkStart w:id="40" w:name="_Toc17916"/>
      <w:bookmarkStart w:id="41" w:name="_Toc183445334"/>
      <w:bookmarkEnd w:id="25"/>
      <w:bookmarkEnd w:id="26"/>
      <w:bookmarkEnd w:id="27"/>
      <w:bookmarkEnd w:id="28"/>
      <w:bookmarkEnd w:id="29"/>
      <w:bookmarkEnd w:id="30"/>
      <w:bookmarkEnd w:id="31"/>
      <w:bookmarkEnd w:id="32"/>
      <w:bookmarkEnd w:id="33"/>
      <w:bookmarkEnd w:id="34"/>
      <w:bookmarkEnd w:id="35"/>
      <w:bookmarkEnd w:id="38"/>
      <w:r>
        <w:rPr>
          <w:rFonts w:hint="eastAsia"/>
        </w:rPr>
        <w:t>总体</w:t>
      </w:r>
      <w:bookmarkEnd w:id="39"/>
      <w:bookmarkEnd w:id="40"/>
      <w:r>
        <w:rPr>
          <w:rFonts w:hint="eastAsia"/>
        </w:rPr>
        <w:t>原则</w:t>
      </w:r>
      <w:bookmarkEnd w:id="41"/>
    </w:p>
    <w:p w:rsidR="0055719F" w:rsidRDefault="00016887">
      <w:pPr>
        <w:pStyle w:val="afff0"/>
        <w:spacing w:before="120" w:after="120"/>
        <w:ind w:left="0"/>
        <w:rPr>
          <w:rFonts w:ascii="宋体" w:hAnsi="宋体"/>
        </w:rPr>
      </w:pPr>
      <w:bookmarkStart w:id="42" w:name="_Toc183445335"/>
      <w:r>
        <w:rPr>
          <w:rFonts w:ascii="宋体" w:eastAsia="宋体" w:hAnsi="宋体" w:hint="eastAsia"/>
        </w:rPr>
        <w:t>应急避难场所资源调查、评估及场所认定应坚持需求导向、系统深入、客观科学、规范组织等原则。</w:t>
      </w:r>
      <w:bookmarkEnd w:id="42"/>
    </w:p>
    <w:p w:rsidR="0055719F" w:rsidRDefault="00016887">
      <w:pPr>
        <w:pStyle w:val="afff0"/>
        <w:spacing w:before="120" w:after="120"/>
        <w:ind w:left="0"/>
        <w:rPr>
          <w:rFonts w:ascii="宋体" w:hAnsi="宋体"/>
        </w:rPr>
      </w:pPr>
      <w:bookmarkStart w:id="43" w:name="_Toc183445336"/>
      <w:r>
        <w:rPr>
          <w:rFonts w:ascii="宋体" w:eastAsia="宋体" w:hAnsi="宋体" w:hint="eastAsia"/>
        </w:rPr>
        <w:lastRenderedPageBreak/>
        <w:t>根据应急避难场所资源调查目的或用途确定调查范围，包括区域范围、行业范围及涉及的具体对象和相关部门、单位等。</w:t>
      </w:r>
      <w:bookmarkEnd w:id="43"/>
    </w:p>
    <w:p w:rsidR="0055719F" w:rsidRDefault="00016887">
      <w:pPr>
        <w:pStyle w:val="afff0"/>
        <w:spacing w:before="120" w:after="120"/>
        <w:ind w:left="0"/>
        <w:rPr>
          <w:rFonts w:ascii="宋体" w:hAnsi="宋体"/>
        </w:rPr>
      </w:pPr>
      <w:bookmarkStart w:id="44" w:name="_Toc183445337"/>
      <w:r>
        <w:rPr>
          <w:rFonts w:ascii="宋体" w:eastAsia="宋体" w:hAnsi="宋体" w:hint="eastAsia"/>
        </w:rPr>
        <w:t>应急避难场所资源调查成果为评估和认定提供相关数据信息，评估结果是避难场所认定的重要参考，认定结论为判定避难场所类型和级别的技术依据。三项工作可连续开展，在具备相应基础时，也可根据实际需要单独开展。</w:t>
      </w:r>
      <w:bookmarkEnd w:id="44"/>
    </w:p>
    <w:p w:rsidR="0055719F" w:rsidRDefault="00016887">
      <w:pPr>
        <w:pStyle w:val="afff0"/>
        <w:spacing w:before="120" w:after="120"/>
        <w:ind w:left="0"/>
        <w:rPr>
          <w:rFonts w:ascii="宋体" w:hAnsi="宋体"/>
        </w:rPr>
      </w:pPr>
      <w:bookmarkStart w:id="45" w:name="_Toc183445338"/>
      <w:r>
        <w:rPr>
          <w:rFonts w:ascii="宋体" w:eastAsia="宋体" w:hAnsi="宋体" w:hint="eastAsia"/>
        </w:rPr>
        <w:t>合理确定应急避难场所资源调查、评估、场所认定机构及人员，包括但不限于组织部门、参与单位、专家团队及受委托的第三方单位。</w:t>
      </w:r>
      <w:bookmarkEnd w:id="45"/>
    </w:p>
    <w:p w:rsidR="0055719F" w:rsidRDefault="00016887">
      <w:pPr>
        <w:pStyle w:val="afff"/>
        <w:spacing w:before="240" w:after="240"/>
      </w:pPr>
      <w:bookmarkStart w:id="46" w:name="_Toc23656"/>
      <w:bookmarkStart w:id="47" w:name="_Toc183445339"/>
      <w:bookmarkStart w:id="48" w:name="_Toc178081863"/>
      <w:r>
        <w:t>资源</w:t>
      </w:r>
      <w:bookmarkEnd w:id="46"/>
      <w:r>
        <w:rPr>
          <w:rFonts w:hint="eastAsia"/>
        </w:rPr>
        <w:t>类别</w:t>
      </w:r>
      <w:bookmarkEnd w:id="47"/>
      <w:bookmarkEnd w:id="48"/>
    </w:p>
    <w:p w:rsidR="0055719F" w:rsidRDefault="00016887">
      <w:pPr>
        <w:pStyle w:val="afff0"/>
        <w:spacing w:before="120" w:after="120"/>
        <w:ind w:left="0"/>
        <w:rPr>
          <w:rFonts w:ascii="宋体" w:eastAsia="宋体" w:hAnsi="宋体"/>
        </w:rPr>
      </w:pPr>
      <w:bookmarkStart w:id="49" w:name="_Toc182215749"/>
      <w:bookmarkStart w:id="50" w:name="_Toc179900898"/>
      <w:bookmarkStart w:id="51" w:name="_Toc179968852"/>
      <w:bookmarkStart w:id="52" w:name="_Toc183445340"/>
      <w:bookmarkStart w:id="53" w:name="_Toc181091018"/>
      <w:bookmarkStart w:id="54" w:name="_Toc1803900631"/>
      <w:bookmarkStart w:id="55" w:name="_Toc178081865"/>
      <w:bookmarkStart w:id="56" w:name="_Toc178081934"/>
      <w:r>
        <w:rPr>
          <w:rFonts w:ascii="宋体" w:eastAsia="宋体" w:hAnsi="宋体" w:hint="eastAsia"/>
        </w:rPr>
        <w:t>根据建筑及场地空间的行业用途，可将应急避难场所资源分为以下类别：</w:t>
      </w:r>
      <w:bookmarkEnd w:id="49"/>
      <w:bookmarkEnd w:id="50"/>
      <w:bookmarkEnd w:id="51"/>
      <w:bookmarkEnd w:id="52"/>
      <w:bookmarkEnd w:id="53"/>
      <w:bookmarkEnd w:id="54"/>
    </w:p>
    <w:p w:rsidR="0055719F" w:rsidRDefault="00016887">
      <w:pPr>
        <w:pStyle w:val="af5"/>
      </w:pPr>
      <w:r>
        <w:rPr>
          <w:rFonts w:hint="eastAsia"/>
        </w:rPr>
        <w:t>教育类。包括学校、培训场地等；</w:t>
      </w:r>
    </w:p>
    <w:p w:rsidR="0055719F" w:rsidRDefault="00016887">
      <w:pPr>
        <w:pStyle w:val="af5"/>
      </w:pPr>
      <w:r>
        <w:rPr>
          <w:rFonts w:hint="eastAsia"/>
        </w:rPr>
        <w:t>体育类。包括体育场（馆）、健身（训练）场地等；</w:t>
      </w:r>
    </w:p>
    <w:p w:rsidR="0055719F" w:rsidRDefault="00016887">
      <w:pPr>
        <w:pStyle w:val="af5"/>
      </w:pPr>
      <w:proofErr w:type="gramStart"/>
      <w:r>
        <w:rPr>
          <w:rFonts w:hint="eastAsia"/>
        </w:rPr>
        <w:t>文旅类</w:t>
      </w:r>
      <w:proofErr w:type="gramEnd"/>
      <w:r>
        <w:rPr>
          <w:rFonts w:hint="eastAsia"/>
        </w:rPr>
        <w:t>。包括文化场馆、活动中心、酒店宾馆、康养旅居设施、休闲场所等；</w:t>
      </w:r>
    </w:p>
    <w:p w:rsidR="0055719F" w:rsidRDefault="00016887">
      <w:pPr>
        <w:pStyle w:val="af5"/>
      </w:pPr>
      <w:r>
        <w:rPr>
          <w:rFonts w:hint="eastAsia"/>
        </w:rPr>
        <w:t>园林类。包括公园、绿地、广场等；</w:t>
      </w:r>
    </w:p>
    <w:p w:rsidR="0055719F" w:rsidRDefault="00016887">
      <w:pPr>
        <w:pStyle w:val="af5"/>
      </w:pPr>
      <w:r>
        <w:rPr>
          <w:rFonts w:hint="eastAsia"/>
        </w:rPr>
        <w:t>社会保障类。包括儿童、老年、残障福利设施等；</w:t>
      </w:r>
    </w:p>
    <w:p w:rsidR="0055719F" w:rsidRDefault="00016887">
      <w:pPr>
        <w:pStyle w:val="af5"/>
      </w:pPr>
      <w:r>
        <w:rPr>
          <w:rFonts w:hint="eastAsia"/>
        </w:rPr>
        <w:t>人防类。包括人防疏散基地和人防掩蔽场所等；</w:t>
      </w:r>
    </w:p>
    <w:p w:rsidR="0055719F" w:rsidRDefault="00016887">
      <w:pPr>
        <w:pStyle w:val="af5"/>
      </w:pPr>
      <w:r>
        <w:rPr>
          <w:rFonts w:hint="eastAsia"/>
        </w:rPr>
        <w:t>医疗卫生类。包括医疗救治和防疫隔离场所等；</w:t>
      </w:r>
    </w:p>
    <w:p w:rsidR="0055719F" w:rsidRDefault="00016887">
      <w:pPr>
        <w:pStyle w:val="af5"/>
      </w:pPr>
      <w:r>
        <w:rPr>
          <w:rFonts w:hint="eastAsia"/>
        </w:rPr>
        <w:t>商业类。包括购物场所、大仓基地和停车场等；</w:t>
      </w:r>
    </w:p>
    <w:p w:rsidR="0055719F" w:rsidRDefault="00016887">
      <w:pPr>
        <w:pStyle w:val="af5"/>
      </w:pPr>
      <w:r>
        <w:rPr>
          <w:rFonts w:hint="eastAsia"/>
        </w:rPr>
        <w:t>交通类。包括公交、轨道、水运交通场站等；</w:t>
      </w:r>
    </w:p>
    <w:p w:rsidR="0055719F" w:rsidRDefault="00016887">
      <w:pPr>
        <w:pStyle w:val="af5"/>
      </w:pPr>
      <w:r>
        <w:rPr>
          <w:rFonts w:hint="eastAsia"/>
        </w:rPr>
        <w:t>农业类。包括晒谷场、草（牧）场、农业基地等；</w:t>
      </w:r>
    </w:p>
    <w:p w:rsidR="0055719F" w:rsidRDefault="00016887">
      <w:pPr>
        <w:pStyle w:val="af5"/>
      </w:pPr>
      <w:r>
        <w:rPr>
          <w:rFonts w:hint="eastAsia"/>
        </w:rPr>
        <w:t>自然资源类。包括各类可利用土地等；</w:t>
      </w:r>
    </w:p>
    <w:p w:rsidR="0055719F" w:rsidRDefault="00016887">
      <w:pPr>
        <w:pStyle w:val="af5"/>
      </w:pPr>
      <w:r>
        <w:rPr>
          <w:rFonts w:hint="eastAsia"/>
        </w:rPr>
        <w:t>行政办公类。包括乡镇（街道）办公用房以及群众基层自治组织办公用房等；</w:t>
      </w:r>
    </w:p>
    <w:p w:rsidR="0055719F" w:rsidRDefault="00016887">
      <w:pPr>
        <w:pStyle w:val="af5"/>
      </w:pPr>
      <w:r>
        <w:rPr>
          <w:rFonts w:hint="eastAsia"/>
        </w:rPr>
        <w:t>其他类。包括其他行业用途的资源。</w:t>
      </w:r>
    </w:p>
    <w:p w:rsidR="0055719F" w:rsidRDefault="00016887">
      <w:pPr>
        <w:pStyle w:val="afff0"/>
        <w:spacing w:before="120" w:after="120"/>
        <w:ind w:left="0"/>
        <w:rPr>
          <w:rFonts w:ascii="宋体" w:eastAsia="宋体" w:hAnsi="宋体"/>
        </w:rPr>
      </w:pPr>
      <w:bookmarkStart w:id="57" w:name="_Toc423780992"/>
      <w:bookmarkStart w:id="58" w:name="_Toc181091019"/>
      <w:bookmarkStart w:id="59" w:name="_Toc183445341"/>
      <w:bookmarkStart w:id="60" w:name="_Toc182215750"/>
      <w:r>
        <w:rPr>
          <w:rFonts w:ascii="宋体" w:eastAsia="宋体" w:hAnsi="宋体" w:hint="eastAsia"/>
        </w:rPr>
        <w:t>应急避难场所资源类别清单</w:t>
      </w:r>
      <w:bookmarkEnd w:id="55"/>
      <w:bookmarkEnd w:id="56"/>
      <w:r>
        <w:rPr>
          <w:rFonts w:ascii="宋体" w:eastAsia="宋体" w:hAnsi="宋体" w:hint="eastAsia"/>
        </w:rPr>
        <w:t>见附录A。</w:t>
      </w:r>
      <w:bookmarkEnd w:id="57"/>
      <w:bookmarkEnd w:id="58"/>
      <w:bookmarkEnd w:id="59"/>
      <w:bookmarkEnd w:id="60"/>
    </w:p>
    <w:p w:rsidR="0055719F" w:rsidRDefault="00016887">
      <w:pPr>
        <w:pStyle w:val="afff"/>
        <w:spacing w:before="240" w:after="240"/>
      </w:pPr>
      <w:bookmarkStart w:id="61" w:name="_Toc183445342"/>
      <w:bookmarkStart w:id="62" w:name="_Toc178081867"/>
      <w:bookmarkStart w:id="63" w:name="_Toc27294"/>
      <w:r>
        <w:t>资源调查</w:t>
      </w:r>
      <w:bookmarkEnd w:id="61"/>
      <w:bookmarkEnd w:id="62"/>
      <w:bookmarkEnd w:id="63"/>
    </w:p>
    <w:p w:rsidR="0055719F" w:rsidRDefault="00016887">
      <w:pPr>
        <w:pStyle w:val="afff0"/>
        <w:spacing w:before="120" w:after="120"/>
        <w:ind w:left="0"/>
      </w:pPr>
      <w:bookmarkStart w:id="64" w:name="_Toc15623"/>
      <w:bookmarkStart w:id="65" w:name="_Toc174034327"/>
      <w:bookmarkStart w:id="66" w:name="_Toc182215753"/>
      <w:bookmarkStart w:id="67" w:name="_Toc178081937"/>
      <w:bookmarkStart w:id="68" w:name="_Toc1465403562"/>
      <w:bookmarkStart w:id="69" w:name="_Toc178081868"/>
      <w:bookmarkStart w:id="70" w:name="_Toc181091021"/>
      <w:bookmarkStart w:id="71" w:name="_Toc183445343"/>
      <w:r>
        <w:rPr>
          <w:rFonts w:hint="eastAsia"/>
        </w:rPr>
        <w:t>调查内容</w:t>
      </w:r>
      <w:bookmarkEnd w:id="64"/>
      <w:bookmarkEnd w:id="65"/>
      <w:bookmarkEnd w:id="66"/>
      <w:bookmarkEnd w:id="67"/>
      <w:bookmarkEnd w:id="68"/>
      <w:bookmarkEnd w:id="69"/>
      <w:bookmarkEnd w:id="70"/>
      <w:bookmarkEnd w:id="71"/>
    </w:p>
    <w:p w:rsidR="0055719F" w:rsidRDefault="00016887">
      <w:pPr>
        <w:pStyle w:val="afff1"/>
        <w:spacing w:before="120" w:after="120"/>
        <w:rPr>
          <w:rFonts w:ascii="Times New Roman" w:eastAsia="宋体"/>
        </w:rPr>
      </w:pPr>
      <w:bookmarkStart w:id="72" w:name="_Toc178081869"/>
      <w:r>
        <w:rPr>
          <w:rFonts w:ascii="Times New Roman" w:eastAsia="宋体" w:hint="eastAsia"/>
        </w:rPr>
        <w:t>调查内容包括基本情况、场址安全性、设防情况、交通通达性、功能布局、设施设备及物资、管理维护及存量避难场所增加内容等。</w:t>
      </w:r>
      <w:bookmarkEnd w:id="72"/>
    </w:p>
    <w:p w:rsidR="0055719F" w:rsidRDefault="00016887">
      <w:pPr>
        <w:pStyle w:val="afff1"/>
        <w:spacing w:before="120" w:after="120"/>
        <w:rPr>
          <w:rFonts w:ascii="Times New Roman" w:eastAsia="宋体"/>
        </w:rPr>
      </w:pPr>
      <w:bookmarkStart w:id="73" w:name="_Toc178081870"/>
      <w:r>
        <w:rPr>
          <w:rFonts w:ascii="Times New Roman" w:eastAsia="宋体" w:hint="eastAsia"/>
        </w:rPr>
        <w:t>基本情况包括但不限于以下内容：</w:t>
      </w:r>
      <w:bookmarkEnd w:id="73"/>
    </w:p>
    <w:p w:rsidR="0055719F" w:rsidRDefault="00016887">
      <w:pPr>
        <w:pStyle w:val="af5"/>
      </w:pPr>
      <w:r>
        <w:rPr>
          <w:rFonts w:hint="eastAsia"/>
        </w:rPr>
        <w:t>资源类别名称、用途及地理位置；</w:t>
      </w:r>
    </w:p>
    <w:p w:rsidR="0055719F" w:rsidRDefault="00016887">
      <w:pPr>
        <w:pStyle w:val="af5"/>
      </w:pPr>
      <w:r>
        <w:t>不动产权属情况</w:t>
      </w:r>
      <w:r>
        <w:rPr>
          <w:rFonts w:hint="eastAsia"/>
        </w:rPr>
        <w:t>；</w:t>
      </w:r>
    </w:p>
    <w:p w:rsidR="0055719F" w:rsidRDefault="00016887">
      <w:pPr>
        <w:pStyle w:val="af5"/>
        <w:rPr>
          <w:rFonts w:ascii="Times New Roman"/>
        </w:rPr>
      </w:pPr>
      <w:r>
        <w:rPr>
          <w:rFonts w:hint="eastAsia"/>
        </w:rPr>
        <w:t>室内外情况；</w:t>
      </w:r>
    </w:p>
    <w:p w:rsidR="0055719F" w:rsidRDefault="00016887">
      <w:pPr>
        <w:pStyle w:val="af5"/>
        <w:rPr>
          <w:rFonts w:ascii="Times New Roman"/>
        </w:rPr>
      </w:pPr>
      <w:r>
        <w:rPr>
          <w:rFonts w:hint="eastAsia"/>
        </w:rPr>
        <w:t>建造年代。</w:t>
      </w:r>
    </w:p>
    <w:p w:rsidR="0055719F" w:rsidRDefault="00016887">
      <w:pPr>
        <w:pStyle w:val="afff1"/>
        <w:spacing w:before="120" w:after="120"/>
        <w:rPr>
          <w:rFonts w:ascii="Times New Roman" w:eastAsia="宋体"/>
        </w:rPr>
      </w:pPr>
      <w:bookmarkStart w:id="74" w:name="_Toc178081871"/>
      <w:r>
        <w:rPr>
          <w:rFonts w:ascii="Times New Roman" w:eastAsia="宋体" w:hint="eastAsia"/>
        </w:rPr>
        <w:t>场址安全性包括但不限于以下内容：</w:t>
      </w:r>
      <w:bookmarkEnd w:id="74"/>
      <w:r>
        <w:rPr>
          <w:rFonts w:ascii="Times New Roman" w:eastAsia="宋体" w:hint="eastAsia"/>
        </w:rPr>
        <w:t xml:space="preserve"> </w:t>
      </w:r>
    </w:p>
    <w:p w:rsidR="0055719F" w:rsidRDefault="00016887">
      <w:pPr>
        <w:pStyle w:val="af5"/>
      </w:pPr>
      <w:r>
        <w:rPr>
          <w:rFonts w:hint="eastAsia"/>
        </w:rPr>
        <w:t>避难种类相关风险情况。地震灾害、地质灾害、洪涝灾害、台风与暴雨灾害、低温冷冻与雪灾、森林草原火灾、海啸灾害、生产安全事故、生态环境事件、公共卫生事件及空袭事件等风险影响情况；</w:t>
      </w:r>
    </w:p>
    <w:p w:rsidR="0055719F" w:rsidRDefault="00016887">
      <w:pPr>
        <w:pStyle w:val="af5"/>
      </w:pPr>
      <w:r>
        <w:rPr>
          <w:rFonts w:hint="eastAsia"/>
          <w:szCs w:val="21"/>
        </w:rPr>
        <w:t>生产安全事故和生态环境事件危险源情况。</w:t>
      </w:r>
      <w:r>
        <w:rPr>
          <w:rFonts w:hint="eastAsia"/>
        </w:rPr>
        <w:t>与易燃、易爆及有毒危险物品</w:t>
      </w:r>
      <w:r>
        <w:rPr>
          <w:rFonts w:hint="eastAsia"/>
          <w:szCs w:val="21"/>
        </w:rPr>
        <w:t>或核放射储放地</w:t>
      </w:r>
      <w:r>
        <w:rPr>
          <w:rFonts w:hint="eastAsia"/>
        </w:rPr>
        <w:t>、严重污染源等距离、风向位置等情况；</w:t>
      </w:r>
      <w:r>
        <w:rPr>
          <w:rFonts w:hint="eastAsia"/>
          <w:szCs w:val="21"/>
        </w:rPr>
        <w:t>与高压线走廊、长输天然气管道、输油管道等的距离情况；与周边高层建筑物、高耸构筑物等的距离情况；</w:t>
      </w:r>
    </w:p>
    <w:p w:rsidR="0055719F" w:rsidRDefault="00016887">
      <w:pPr>
        <w:pStyle w:val="af5"/>
      </w:pPr>
      <w:r>
        <w:rPr>
          <w:rFonts w:hint="eastAsia"/>
          <w:szCs w:val="21"/>
        </w:rPr>
        <w:t>其他风险隐患情况。其他易发次生灾害事故影响范围及其他突发事件风险隐患情况。</w:t>
      </w:r>
    </w:p>
    <w:p w:rsidR="0055719F" w:rsidRDefault="00016887">
      <w:pPr>
        <w:pStyle w:val="afff1"/>
        <w:tabs>
          <w:tab w:val="left" w:pos="1702"/>
        </w:tabs>
        <w:spacing w:before="120" w:after="120"/>
        <w:rPr>
          <w:rFonts w:ascii="Times New Roman"/>
        </w:rPr>
      </w:pPr>
      <w:r>
        <w:rPr>
          <w:rFonts w:ascii="Times New Roman" w:eastAsia="宋体" w:hint="eastAsia"/>
        </w:rPr>
        <w:lastRenderedPageBreak/>
        <w:t>设防情况包括但不限于以下内容：</w:t>
      </w:r>
    </w:p>
    <w:p w:rsidR="0055719F" w:rsidRDefault="00016887">
      <w:pPr>
        <w:pStyle w:val="af5"/>
      </w:pPr>
      <w:r>
        <w:rPr>
          <w:rFonts w:hint="eastAsia"/>
        </w:rPr>
        <w:t>抗震</w:t>
      </w:r>
      <w:r>
        <w:rPr>
          <w:rFonts w:ascii="Times New Roman" w:hint="eastAsia"/>
        </w:rPr>
        <w:t>情况</w:t>
      </w:r>
      <w:r>
        <w:rPr>
          <w:rFonts w:hint="eastAsia"/>
        </w:rPr>
        <w:t>；</w:t>
      </w:r>
    </w:p>
    <w:p w:rsidR="0055719F" w:rsidRDefault="00016887">
      <w:pPr>
        <w:pStyle w:val="af5"/>
      </w:pPr>
      <w:r>
        <w:rPr>
          <w:rFonts w:hint="eastAsia"/>
        </w:rPr>
        <w:t>抗风</w:t>
      </w:r>
      <w:r>
        <w:rPr>
          <w:rFonts w:ascii="Times New Roman" w:hint="eastAsia"/>
        </w:rPr>
        <w:t>情况</w:t>
      </w:r>
      <w:r>
        <w:rPr>
          <w:rFonts w:hint="eastAsia"/>
        </w:rPr>
        <w:t>；</w:t>
      </w:r>
    </w:p>
    <w:p w:rsidR="0055719F" w:rsidRDefault="00016887">
      <w:pPr>
        <w:pStyle w:val="af5"/>
      </w:pPr>
      <w:r>
        <w:rPr>
          <w:rFonts w:hint="eastAsia"/>
        </w:rPr>
        <w:t>防洪</w:t>
      </w:r>
      <w:r>
        <w:rPr>
          <w:rFonts w:ascii="Times New Roman" w:hint="eastAsia"/>
        </w:rPr>
        <w:t>情况</w:t>
      </w:r>
      <w:r>
        <w:rPr>
          <w:rFonts w:hint="eastAsia"/>
        </w:rPr>
        <w:t>；</w:t>
      </w:r>
    </w:p>
    <w:p w:rsidR="0055719F" w:rsidRDefault="00016887">
      <w:pPr>
        <w:pStyle w:val="af5"/>
      </w:pPr>
      <w:r>
        <w:rPr>
          <w:rFonts w:hint="eastAsia"/>
        </w:rPr>
        <w:t>防火</w:t>
      </w:r>
      <w:r>
        <w:rPr>
          <w:rFonts w:ascii="Times New Roman" w:hint="eastAsia"/>
        </w:rPr>
        <w:t>情况</w:t>
      </w:r>
      <w:r>
        <w:rPr>
          <w:rFonts w:hint="eastAsia"/>
        </w:rPr>
        <w:t>；</w:t>
      </w:r>
    </w:p>
    <w:p w:rsidR="0055719F" w:rsidRDefault="00016887">
      <w:pPr>
        <w:pStyle w:val="af5"/>
      </w:pPr>
      <w:r>
        <w:rPr>
          <w:rFonts w:hint="eastAsia"/>
        </w:rPr>
        <w:t>防雷</w:t>
      </w:r>
      <w:r>
        <w:rPr>
          <w:rFonts w:ascii="Times New Roman" w:hint="eastAsia"/>
        </w:rPr>
        <w:t>情况</w:t>
      </w:r>
      <w:r>
        <w:rPr>
          <w:rFonts w:hint="eastAsia"/>
        </w:rPr>
        <w:t>；</w:t>
      </w:r>
    </w:p>
    <w:p w:rsidR="0055719F" w:rsidRDefault="00016887">
      <w:pPr>
        <w:pStyle w:val="af5"/>
      </w:pPr>
      <w:r>
        <w:t>排水情况。</w:t>
      </w:r>
    </w:p>
    <w:p w:rsidR="0055719F" w:rsidRDefault="00016887">
      <w:pPr>
        <w:pStyle w:val="afff1"/>
        <w:tabs>
          <w:tab w:val="left" w:pos="1702"/>
        </w:tabs>
        <w:spacing w:before="120" w:after="120"/>
        <w:rPr>
          <w:rFonts w:ascii="Times New Roman" w:eastAsia="宋体"/>
        </w:rPr>
      </w:pPr>
      <w:r>
        <w:rPr>
          <w:rFonts w:ascii="Times New Roman" w:eastAsia="宋体" w:hint="eastAsia"/>
        </w:rPr>
        <w:t>交通通达性包括但不限于以下内容：</w:t>
      </w:r>
    </w:p>
    <w:p w:rsidR="0055719F" w:rsidRDefault="00016887">
      <w:pPr>
        <w:pStyle w:val="af5"/>
        <w:numPr>
          <w:ilvl w:val="0"/>
          <w:numId w:val="0"/>
        </w:numPr>
        <w:ind w:left="1276"/>
      </w:pPr>
      <w:bookmarkStart w:id="75" w:name="_Toc178081873"/>
      <w:r>
        <w:rPr>
          <w:rFonts w:hint="eastAsia"/>
        </w:rPr>
        <w:t>——出入口数量、方向及场所外部疏散道路连通情况；</w:t>
      </w:r>
    </w:p>
    <w:p w:rsidR="0055719F" w:rsidRDefault="00016887">
      <w:pPr>
        <w:pStyle w:val="af5"/>
        <w:numPr>
          <w:ilvl w:val="0"/>
          <w:numId w:val="0"/>
        </w:numPr>
        <w:ind w:left="1276"/>
      </w:pPr>
      <w:r>
        <w:rPr>
          <w:rFonts w:hint="eastAsia"/>
        </w:rPr>
        <w:t>——场所内部疏散通道数量或快速开设疏散通道的条件。</w:t>
      </w:r>
    </w:p>
    <w:p w:rsidR="0055719F" w:rsidRDefault="00016887">
      <w:pPr>
        <w:pStyle w:val="afff1"/>
        <w:spacing w:before="120" w:after="120"/>
        <w:rPr>
          <w:rFonts w:ascii="Times New Roman" w:eastAsia="宋体"/>
        </w:rPr>
      </w:pPr>
      <w:r>
        <w:rPr>
          <w:rFonts w:ascii="Times New Roman" w:eastAsia="宋体" w:hint="eastAsia"/>
        </w:rPr>
        <w:t>功能布局</w:t>
      </w:r>
      <w:r>
        <w:rPr>
          <w:rFonts w:ascii="Times New Roman" w:eastAsia="宋体"/>
        </w:rPr>
        <w:t>包括但不限于以下</w:t>
      </w:r>
      <w:r>
        <w:rPr>
          <w:rFonts w:ascii="Times New Roman" w:eastAsia="宋体" w:hint="eastAsia"/>
        </w:rPr>
        <w:t>内容</w:t>
      </w:r>
      <w:r>
        <w:rPr>
          <w:rFonts w:ascii="Times New Roman" w:eastAsia="宋体"/>
        </w:rPr>
        <w:t>：</w:t>
      </w:r>
      <w:bookmarkEnd w:id="75"/>
    </w:p>
    <w:p w:rsidR="0055719F" w:rsidRDefault="00016887">
      <w:pPr>
        <w:pStyle w:val="af5"/>
        <w:numPr>
          <w:ilvl w:val="0"/>
          <w:numId w:val="0"/>
        </w:numPr>
        <w:ind w:left="1276"/>
      </w:pPr>
      <w:r>
        <w:rPr>
          <w:rFonts w:hint="eastAsia"/>
        </w:rPr>
        <w:t>——功能设置、布局及面积；</w:t>
      </w:r>
    </w:p>
    <w:p w:rsidR="0055719F" w:rsidRDefault="00016887">
      <w:pPr>
        <w:pStyle w:val="af5"/>
        <w:numPr>
          <w:ilvl w:val="0"/>
          <w:numId w:val="0"/>
        </w:numPr>
        <w:ind w:left="1276"/>
      </w:pPr>
      <w:r>
        <w:rPr>
          <w:rFonts w:hint="eastAsia"/>
        </w:rPr>
        <w:t>——服务范围。</w:t>
      </w:r>
    </w:p>
    <w:p w:rsidR="0055719F" w:rsidRDefault="00016887">
      <w:pPr>
        <w:pStyle w:val="afff1"/>
        <w:spacing w:before="120" w:after="120"/>
        <w:rPr>
          <w:rFonts w:ascii="Times New Roman" w:eastAsia="宋体"/>
        </w:rPr>
      </w:pPr>
      <w:r>
        <w:rPr>
          <w:rFonts w:ascii="Times New Roman" w:eastAsia="宋体" w:hint="eastAsia"/>
        </w:rPr>
        <w:t>设施设备及物资</w:t>
      </w:r>
      <w:r>
        <w:rPr>
          <w:rFonts w:ascii="Times New Roman" w:eastAsia="宋体"/>
        </w:rPr>
        <w:t>包括但不限于以下</w:t>
      </w:r>
      <w:r>
        <w:rPr>
          <w:rFonts w:ascii="Times New Roman" w:eastAsia="宋体" w:hint="eastAsia"/>
        </w:rPr>
        <w:t>内容</w:t>
      </w:r>
      <w:r>
        <w:rPr>
          <w:rFonts w:ascii="Times New Roman" w:eastAsia="宋体"/>
        </w:rPr>
        <w:t>：</w:t>
      </w:r>
    </w:p>
    <w:p w:rsidR="0055719F" w:rsidRDefault="00016887">
      <w:pPr>
        <w:pStyle w:val="af5"/>
      </w:pPr>
      <w:r>
        <w:rPr>
          <w:rFonts w:hint="eastAsia"/>
        </w:rPr>
        <w:t>与应急避难相关的基本功能设施设备；</w:t>
      </w:r>
    </w:p>
    <w:p w:rsidR="0055719F" w:rsidRDefault="00016887">
      <w:pPr>
        <w:pStyle w:val="af5"/>
        <w:numPr>
          <w:ilvl w:val="0"/>
          <w:numId w:val="0"/>
        </w:numPr>
        <w:ind w:left="1702" w:hanging="426"/>
      </w:pPr>
      <w:r>
        <w:rPr>
          <w:rFonts w:hint="eastAsia"/>
        </w:rPr>
        <w:t>——与市政衔接的供电、供水、排污、供暖、通信等设施设备；</w:t>
      </w:r>
    </w:p>
    <w:p w:rsidR="0055719F" w:rsidRDefault="00016887">
      <w:pPr>
        <w:pStyle w:val="af5"/>
        <w:numPr>
          <w:ilvl w:val="0"/>
          <w:numId w:val="0"/>
        </w:numPr>
        <w:ind w:left="1702" w:hanging="426"/>
      </w:pPr>
      <w:r>
        <w:rPr>
          <w:rFonts w:hint="eastAsia"/>
        </w:rPr>
        <w:t>——物资储备的种类、数量及储放位置；</w:t>
      </w:r>
    </w:p>
    <w:p w:rsidR="0055719F" w:rsidRDefault="00016887">
      <w:pPr>
        <w:pStyle w:val="af5"/>
        <w:numPr>
          <w:ilvl w:val="0"/>
          <w:numId w:val="0"/>
        </w:numPr>
        <w:ind w:left="1702" w:hanging="426"/>
      </w:pPr>
      <w:r>
        <w:rPr>
          <w:rFonts w:hint="eastAsia"/>
        </w:rPr>
        <w:t>——标志、标识设置；</w:t>
      </w:r>
    </w:p>
    <w:p w:rsidR="0055719F" w:rsidRDefault="00016887">
      <w:pPr>
        <w:pStyle w:val="af5"/>
        <w:numPr>
          <w:ilvl w:val="0"/>
          <w:numId w:val="0"/>
        </w:numPr>
        <w:ind w:left="1702" w:hanging="426"/>
      </w:pPr>
      <w:r>
        <w:rPr>
          <w:rFonts w:hint="eastAsia"/>
        </w:rPr>
        <w:t>——周边可利用的公共设施。</w:t>
      </w:r>
    </w:p>
    <w:p w:rsidR="0055719F" w:rsidRDefault="00016887">
      <w:pPr>
        <w:pStyle w:val="afff1"/>
        <w:spacing w:before="120" w:after="120"/>
        <w:rPr>
          <w:rFonts w:ascii="Times New Roman" w:eastAsia="宋体"/>
        </w:rPr>
      </w:pPr>
      <w:bookmarkStart w:id="76" w:name="_Toc178081874"/>
      <w:r>
        <w:rPr>
          <w:rFonts w:ascii="Times New Roman" w:eastAsia="宋体" w:hint="eastAsia"/>
        </w:rPr>
        <w:t>管理维护包括但不限于以下内容：</w:t>
      </w:r>
      <w:bookmarkEnd w:id="76"/>
    </w:p>
    <w:p w:rsidR="0055719F" w:rsidRDefault="00016887">
      <w:pPr>
        <w:pStyle w:val="af5"/>
      </w:pPr>
      <w:r>
        <w:rPr>
          <w:rFonts w:hint="eastAsia"/>
        </w:rPr>
        <w:t>管理部门、管理单位、运维单位、产权单位；</w:t>
      </w:r>
    </w:p>
    <w:p w:rsidR="0055719F" w:rsidRDefault="00016887">
      <w:pPr>
        <w:pStyle w:val="af5"/>
      </w:pPr>
      <w:r>
        <w:rPr>
          <w:rFonts w:hint="eastAsia"/>
        </w:rPr>
        <w:t>管理及运</w:t>
      </w:r>
      <w:proofErr w:type="gramStart"/>
      <w:r>
        <w:rPr>
          <w:rFonts w:hint="eastAsia"/>
        </w:rPr>
        <w:t>维保障</w:t>
      </w:r>
      <w:proofErr w:type="gramEnd"/>
      <w:r>
        <w:rPr>
          <w:rFonts w:hint="eastAsia"/>
        </w:rPr>
        <w:t>制度。</w:t>
      </w:r>
    </w:p>
    <w:p w:rsidR="0055719F" w:rsidRDefault="00016887">
      <w:pPr>
        <w:pStyle w:val="afff1"/>
        <w:spacing w:before="120" w:after="120"/>
        <w:rPr>
          <w:rFonts w:ascii="Times New Roman" w:eastAsia="宋体"/>
        </w:rPr>
      </w:pPr>
      <w:bookmarkStart w:id="77" w:name="_Toc178081875"/>
      <w:r>
        <w:rPr>
          <w:rFonts w:ascii="Times New Roman" w:eastAsia="宋体" w:hint="eastAsia"/>
        </w:rPr>
        <w:t>存量避难场所在</w:t>
      </w:r>
      <w:r>
        <w:rPr>
          <w:rFonts w:ascii="Times New Roman" w:eastAsia="宋体" w:hint="eastAsia"/>
        </w:rPr>
        <w:t>6.1</w:t>
      </w:r>
      <w:r>
        <w:rPr>
          <w:rFonts w:ascii="Times New Roman" w:eastAsia="宋体"/>
        </w:rPr>
        <w:t>.2-6.</w:t>
      </w:r>
      <w:r>
        <w:rPr>
          <w:rFonts w:ascii="Times New Roman" w:eastAsia="宋体" w:hint="eastAsia"/>
        </w:rPr>
        <w:t>1.8</w:t>
      </w:r>
      <w:r>
        <w:rPr>
          <w:rFonts w:ascii="Times New Roman" w:eastAsia="宋体" w:hint="eastAsia"/>
        </w:rPr>
        <w:t>调查内容的基础上，还应增加以下调查内容：</w:t>
      </w:r>
      <w:bookmarkEnd w:id="77"/>
    </w:p>
    <w:p w:rsidR="0055719F" w:rsidRDefault="00016887">
      <w:pPr>
        <w:pStyle w:val="af5"/>
        <w:numPr>
          <w:ilvl w:val="0"/>
          <w:numId w:val="0"/>
        </w:numPr>
        <w:ind w:firstLineChars="600" w:firstLine="1260"/>
      </w:pPr>
      <w:r>
        <w:rPr>
          <w:rFonts w:hint="eastAsia"/>
        </w:rPr>
        <w:t>——规划、风险评估、设计、及建设方式、竣工验收备案；</w:t>
      </w:r>
    </w:p>
    <w:p w:rsidR="0055719F" w:rsidRDefault="00016887">
      <w:pPr>
        <w:pStyle w:val="af5"/>
        <w:numPr>
          <w:ilvl w:val="0"/>
          <w:numId w:val="0"/>
        </w:numPr>
        <w:ind w:firstLineChars="600" w:firstLine="1260"/>
      </w:pPr>
      <w:r>
        <w:rPr>
          <w:rFonts w:hint="eastAsia"/>
        </w:rPr>
        <w:t>——避难种类；</w:t>
      </w:r>
    </w:p>
    <w:p w:rsidR="0055719F" w:rsidRDefault="00016887">
      <w:pPr>
        <w:pStyle w:val="af5"/>
      </w:pPr>
      <w:r>
        <w:rPr>
          <w:rFonts w:hint="eastAsia"/>
        </w:rPr>
        <w:t>级别类型划分及相关功能技术指标；</w:t>
      </w:r>
    </w:p>
    <w:p w:rsidR="0055719F" w:rsidRDefault="00016887">
      <w:pPr>
        <w:pStyle w:val="af5"/>
      </w:pPr>
      <w:r>
        <w:rPr>
          <w:rFonts w:hint="eastAsia"/>
        </w:rPr>
        <w:t>平急（</w:t>
      </w:r>
      <w:proofErr w:type="gramStart"/>
      <w:r>
        <w:rPr>
          <w:rFonts w:hint="eastAsia"/>
        </w:rPr>
        <w:t>疫</w:t>
      </w:r>
      <w:proofErr w:type="gramEnd"/>
      <w:r>
        <w:rPr>
          <w:rFonts w:hint="eastAsia"/>
        </w:rPr>
        <w:t>、战）两用及共建共用情况；</w:t>
      </w:r>
    </w:p>
    <w:p w:rsidR="0055719F" w:rsidRDefault="00016887">
      <w:pPr>
        <w:pStyle w:val="af5"/>
      </w:pPr>
      <w:r>
        <w:rPr>
          <w:rFonts w:hint="eastAsia"/>
        </w:rPr>
        <w:t>其他需要调查的重要信息。</w:t>
      </w:r>
    </w:p>
    <w:p w:rsidR="0055719F" w:rsidRDefault="00016887">
      <w:pPr>
        <w:pStyle w:val="afff1"/>
        <w:spacing w:before="120" w:after="120"/>
        <w:rPr>
          <w:rFonts w:ascii="Times New Roman" w:eastAsia="宋体"/>
        </w:rPr>
      </w:pPr>
      <w:r>
        <w:rPr>
          <w:rFonts w:ascii="Times New Roman" w:eastAsia="宋体" w:hint="eastAsia"/>
        </w:rPr>
        <w:t>应急避难场所资源调查表见附录</w:t>
      </w:r>
      <w:r>
        <w:rPr>
          <w:rFonts w:ascii="Times New Roman" w:eastAsia="宋体" w:hint="eastAsia"/>
        </w:rPr>
        <w:t>B</w:t>
      </w:r>
      <w:r>
        <w:rPr>
          <w:rFonts w:ascii="Times New Roman" w:eastAsia="宋体" w:hint="eastAsia"/>
        </w:rPr>
        <w:t>。</w:t>
      </w:r>
    </w:p>
    <w:p w:rsidR="0055719F" w:rsidRDefault="00016887">
      <w:pPr>
        <w:pStyle w:val="afff0"/>
        <w:spacing w:before="120" w:after="120"/>
        <w:ind w:left="0"/>
      </w:pPr>
      <w:bookmarkStart w:id="78" w:name="_Toc174034328"/>
      <w:bookmarkStart w:id="79" w:name="_Toc181091022"/>
      <w:bookmarkStart w:id="80" w:name="_Toc324668339"/>
      <w:bookmarkStart w:id="81" w:name="_Toc178081938"/>
      <w:bookmarkStart w:id="82" w:name="_Toc183445344"/>
      <w:bookmarkStart w:id="83" w:name="_Toc182215754"/>
      <w:bookmarkStart w:id="84" w:name="_Toc9445"/>
      <w:bookmarkStart w:id="85" w:name="_Toc178081876"/>
      <w:r>
        <w:rPr>
          <w:rFonts w:hint="eastAsia"/>
        </w:rPr>
        <w:t>调查</w:t>
      </w:r>
      <w:bookmarkEnd w:id="78"/>
      <w:r>
        <w:rPr>
          <w:rFonts w:hint="eastAsia"/>
        </w:rPr>
        <w:t>方法</w:t>
      </w:r>
      <w:bookmarkEnd w:id="79"/>
      <w:bookmarkEnd w:id="80"/>
      <w:bookmarkEnd w:id="81"/>
      <w:bookmarkEnd w:id="82"/>
      <w:bookmarkEnd w:id="83"/>
      <w:bookmarkEnd w:id="84"/>
      <w:bookmarkEnd w:id="85"/>
    </w:p>
    <w:p w:rsidR="0055719F" w:rsidRDefault="00016887">
      <w:pPr>
        <w:pStyle w:val="afff1"/>
        <w:spacing w:before="120" w:after="120"/>
        <w:rPr>
          <w:rFonts w:ascii="Times New Roman" w:eastAsia="宋体"/>
        </w:rPr>
      </w:pPr>
      <w:bookmarkStart w:id="86" w:name="_Toc178081877"/>
      <w:r>
        <w:rPr>
          <w:rFonts w:ascii="Times New Roman" w:eastAsia="宋体" w:hint="eastAsia"/>
        </w:rPr>
        <w:t>调查宜采用资料收集分析、现场勘查、访谈调研、质检核验等方法，主要内容为：</w:t>
      </w:r>
      <w:bookmarkEnd w:id="86"/>
    </w:p>
    <w:p w:rsidR="0055719F" w:rsidRDefault="00016887">
      <w:pPr>
        <w:pStyle w:val="af5"/>
      </w:pPr>
      <w:bookmarkStart w:id="87" w:name="_Toc178081878"/>
      <w:r>
        <w:rPr>
          <w:rFonts w:hint="eastAsia"/>
        </w:rPr>
        <w:t>资料收集分析，根据调查内容分析资料来源、涉及行业、归档单位等情况，列出资料收集清单，</w:t>
      </w:r>
      <w:r>
        <w:rPr>
          <w:rFonts w:ascii="Times New Roman" w:hint="eastAsia"/>
        </w:rPr>
        <w:t>包括规划、设计、建设、管护、使用等方面，</w:t>
      </w:r>
      <w:r>
        <w:rPr>
          <w:rFonts w:hint="eastAsia"/>
        </w:rPr>
        <w:t>明确获取方式，并在收集完成后对其真实性、完整性、有效性和准确性等进行检查分析；</w:t>
      </w:r>
    </w:p>
    <w:bookmarkEnd w:id="87"/>
    <w:p w:rsidR="0055719F" w:rsidRDefault="00016887">
      <w:pPr>
        <w:pStyle w:val="af5"/>
      </w:pPr>
      <w:r>
        <w:rPr>
          <w:rFonts w:hint="eastAsia"/>
        </w:rPr>
        <w:t>现场勘查，根据资料收集分析情况，开展现场测量、拍照、采集数据等工作，校核建筑或场地的空间位置等关键信息。</w:t>
      </w:r>
    </w:p>
    <w:p w:rsidR="0055719F" w:rsidRDefault="00016887">
      <w:pPr>
        <w:pStyle w:val="af5"/>
      </w:pPr>
      <w:r>
        <w:rPr>
          <w:rFonts w:hint="eastAsia"/>
        </w:rPr>
        <w:t>访谈调研，根据调查需要开展问询访谈、问卷调查等，向管理部门、管理单位、运</w:t>
      </w:r>
      <w:proofErr w:type="gramStart"/>
      <w:r>
        <w:rPr>
          <w:rFonts w:hint="eastAsia"/>
        </w:rPr>
        <w:t>维单位</w:t>
      </w:r>
      <w:proofErr w:type="gramEnd"/>
      <w:r>
        <w:rPr>
          <w:rFonts w:hint="eastAsia"/>
        </w:rPr>
        <w:t>以及周边社会公众等获取相关信息；</w:t>
      </w:r>
    </w:p>
    <w:p w:rsidR="0055719F" w:rsidRDefault="00016887">
      <w:pPr>
        <w:pStyle w:val="af5"/>
      </w:pPr>
      <w:bookmarkStart w:id="88" w:name="_Toc178081879"/>
      <w:r>
        <w:rPr>
          <w:rFonts w:hint="eastAsia"/>
        </w:rPr>
        <w:t>质检核验，在资料收集分析和现场勘查过程中，应及时进行必要的质检，并根据质检情况组织现场核验，复核相关数据信息，确保调查质量。</w:t>
      </w:r>
    </w:p>
    <w:p w:rsidR="0055719F" w:rsidRDefault="00016887">
      <w:pPr>
        <w:pStyle w:val="afff1"/>
        <w:spacing w:before="120" w:after="120"/>
        <w:rPr>
          <w:rFonts w:ascii="Times New Roman" w:eastAsia="宋体"/>
        </w:rPr>
      </w:pPr>
      <w:bookmarkStart w:id="89" w:name="_Toc178081881"/>
      <w:bookmarkEnd w:id="88"/>
      <w:r>
        <w:rPr>
          <w:rFonts w:ascii="Times New Roman" w:eastAsia="宋体" w:hint="eastAsia"/>
        </w:rPr>
        <w:t>调查准备工作应包括以下内容：</w:t>
      </w:r>
      <w:bookmarkEnd w:id="89"/>
    </w:p>
    <w:p w:rsidR="0055719F" w:rsidRDefault="00016887">
      <w:pPr>
        <w:pStyle w:val="af5"/>
      </w:pPr>
      <w:r>
        <w:lastRenderedPageBreak/>
        <w:t>编制方案</w:t>
      </w:r>
      <w:r>
        <w:rPr>
          <w:rFonts w:hint="eastAsia"/>
        </w:rPr>
        <w:t>，</w:t>
      </w:r>
      <w:r>
        <w:t>包括调查范围、调查机构及人员、</w:t>
      </w:r>
      <w:r>
        <w:rPr>
          <w:rFonts w:hint="eastAsia"/>
        </w:rPr>
        <w:t>技术路线、保障措施</w:t>
      </w:r>
      <w:r>
        <w:t>等，并根据资料收集清单，制备所需的调查底图和调查表格等</w:t>
      </w:r>
      <w:r>
        <w:rPr>
          <w:rFonts w:hint="eastAsia"/>
        </w:rPr>
        <w:t>；</w:t>
      </w:r>
    </w:p>
    <w:p w:rsidR="0055719F" w:rsidRDefault="00016887">
      <w:pPr>
        <w:pStyle w:val="af5"/>
      </w:pPr>
      <w:r>
        <w:t>培训人员</w:t>
      </w:r>
      <w:r>
        <w:rPr>
          <w:rFonts w:hint="eastAsia"/>
        </w:rPr>
        <w:t>，对参加调查的人员进行培训，规范调查方法、作业程序及成果形式；</w:t>
      </w:r>
    </w:p>
    <w:p w:rsidR="0055719F" w:rsidRDefault="00016887">
      <w:pPr>
        <w:pStyle w:val="af5"/>
      </w:pPr>
      <w:r>
        <w:rPr>
          <w:rFonts w:hint="eastAsia"/>
        </w:rPr>
        <w:t>配备工具，准备现场勘查所需的仪器和设备，包括但不限于定位仪、测距仪、移动通信设备及相关软件系统等。</w:t>
      </w:r>
    </w:p>
    <w:p w:rsidR="0055719F" w:rsidRDefault="00016887">
      <w:pPr>
        <w:pStyle w:val="afff1"/>
        <w:spacing w:before="120" w:after="120"/>
        <w:rPr>
          <w:rFonts w:ascii="Times New Roman" w:eastAsia="宋体"/>
        </w:rPr>
      </w:pPr>
      <w:bookmarkStart w:id="90" w:name="_Toc181091023"/>
      <w:bookmarkStart w:id="91" w:name="_Toc178081939"/>
      <w:bookmarkStart w:id="92" w:name="_Toc16424"/>
      <w:bookmarkStart w:id="93" w:name="_Toc178081882"/>
      <w:r>
        <w:rPr>
          <w:rFonts w:ascii="Times New Roman" w:eastAsia="宋体" w:hint="eastAsia"/>
        </w:rPr>
        <w:t>调查过程的记录材料应存档备查。</w:t>
      </w:r>
    </w:p>
    <w:p w:rsidR="0055719F" w:rsidRDefault="00016887">
      <w:pPr>
        <w:pStyle w:val="afff0"/>
        <w:spacing w:before="120" w:after="120"/>
        <w:ind w:left="0"/>
      </w:pPr>
      <w:bookmarkStart w:id="94" w:name="_Toc1023936480"/>
      <w:bookmarkStart w:id="95" w:name="_Toc183445345"/>
      <w:bookmarkStart w:id="96" w:name="_Toc182215755"/>
      <w:r>
        <w:rPr>
          <w:rFonts w:hint="eastAsia"/>
        </w:rPr>
        <w:t>调查成果</w:t>
      </w:r>
      <w:bookmarkEnd w:id="90"/>
      <w:bookmarkEnd w:id="91"/>
      <w:bookmarkEnd w:id="92"/>
      <w:bookmarkEnd w:id="93"/>
      <w:bookmarkEnd w:id="94"/>
      <w:bookmarkEnd w:id="95"/>
      <w:bookmarkEnd w:id="96"/>
    </w:p>
    <w:p w:rsidR="0055719F" w:rsidRDefault="00016887">
      <w:pPr>
        <w:pStyle w:val="afff1"/>
        <w:spacing w:before="120" w:after="120"/>
        <w:rPr>
          <w:rFonts w:ascii="Times New Roman" w:eastAsia="宋体"/>
        </w:rPr>
      </w:pPr>
      <w:bookmarkStart w:id="97" w:name="_Toc178081883"/>
      <w:r>
        <w:rPr>
          <w:rFonts w:ascii="Times New Roman" w:eastAsia="宋体" w:hint="eastAsia"/>
        </w:rPr>
        <w:t>调查成果包括文字报告、</w:t>
      </w:r>
      <w:r>
        <w:rPr>
          <w:rFonts w:ascii="Times New Roman" w:eastAsia="宋体"/>
        </w:rPr>
        <w:t>图集</w:t>
      </w:r>
      <w:r>
        <w:rPr>
          <w:rFonts w:ascii="Times New Roman" w:eastAsia="宋体" w:hint="eastAsia"/>
        </w:rPr>
        <w:t>、数据表（库）。</w:t>
      </w:r>
    </w:p>
    <w:p w:rsidR="0055719F" w:rsidRDefault="00016887">
      <w:pPr>
        <w:pStyle w:val="afff1"/>
        <w:spacing w:before="120" w:after="120"/>
        <w:rPr>
          <w:rFonts w:ascii="Times New Roman" w:eastAsia="宋体"/>
        </w:rPr>
      </w:pPr>
      <w:r>
        <w:rPr>
          <w:rFonts w:ascii="Times New Roman" w:eastAsia="宋体" w:hint="eastAsia"/>
        </w:rPr>
        <w:t>文字报告</w:t>
      </w:r>
      <w:bookmarkStart w:id="98" w:name="_Toc178081884"/>
      <w:bookmarkEnd w:id="97"/>
      <w:r>
        <w:rPr>
          <w:rFonts w:ascii="Times New Roman" w:eastAsia="宋体" w:hint="eastAsia"/>
        </w:rPr>
        <w:t>主要内容包括但不限于：</w:t>
      </w:r>
      <w:bookmarkEnd w:id="98"/>
    </w:p>
    <w:p w:rsidR="0055719F" w:rsidRDefault="00016887">
      <w:pPr>
        <w:pStyle w:val="af5"/>
      </w:pPr>
      <w:r>
        <w:rPr>
          <w:rFonts w:hint="eastAsia"/>
        </w:rPr>
        <w:t>调查范围、对象及方法；</w:t>
      </w:r>
    </w:p>
    <w:p w:rsidR="0055719F" w:rsidRDefault="00016887">
      <w:pPr>
        <w:pStyle w:val="af5"/>
      </w:pPr>
      <w:r>
        <w:t>调查机构及人员组成；</w:t>
      </w:r>
    </w:p>
    <w:p w:rsidR="0055719F" w:rsidRDefault="00016887">
      <w:pPr>
        <w:pStyle w:val="af5"/>
      </w:pPr>
      <w:r>
        <w:rPr>
          <w:rFonts w:hint="eastAsia"/>
        </w:rPr>
        <w:t>调查过程，包括调查计划、资料收集分析情况、现场勘查、访谈调研、质检核验、记录存档、反馈沟通等情况；</w:t>
      </w:r>
    </w:p>
    <w:p w:rsidR="0055719F" w:rsidRDefault="00016887">
      <w:pPr>
        <w:pStyle w:val="af5"/>
      </w:pPr>
      <w:r>
        <w:rPr>
          <w:rFonts w:hint="eastAsia"/>
        </w:rPr>
        <w:t>调查内容，包括</w:t>
      </w:r>
      <w:r>
        <w:rPr>
          <w:rFonts w:ascii="Times New Roman" w:hint="eastAsia"/>
        </w:rPr>
        <w:t>基本情况、场址安全性、设防情况、交通通达性、功能布局、设施设备及物资、管理维护及其他内容；</w:t>
      </w:r>
    </w:p>
    <w:p w:rsidR="0055719F" w:rsidRDefault="00016887">
      <w:pPr>
        <w:pStyle w:val="af5"/>
      </w:pPr>
      <w:r>
        <w:rPr>
          <w:rFonts w:hint="eastAsia"/>
        </w:rPr>
        <w:t>调查总结。</w:t>
      </w:r>
    </w:p>
    <w:p w:rsidR="0055719F" w:rsidRDefault="00016887">
      <w:pPr>
        <w:pStyle w:val="afff1"/>
        <w:tabs>
          <w:tab w:val="left" w:pos="1702"/>
        </w:tabs>
        <w:spacing w:before="120" w:after="120"/>
        <w:rPr>
          <w:rFonts w:ascii="Times New Roman"/>
        </w:rPr>
      </w:pPr>
      <w:r>
        <w:rPr>
          <w:rFonts w:ascii="Times New Roman" w:eastAsia="宋体" w:hint="eastAsia"/>
        </w:rPr>
        <w:t>图集主要包括但不限于：</w:t>
      </w:r>
    </w:p>
    <w:p w:rsidR="0055719F" w:rsidRDefault="00016887">
      <w:pPr>
        <w:pStyle w:val="af5"/>
      </w:pPr>
      <w:r>
        <w:rPr>
          <w:rFonts w:hint="eastAsia"/>
        </w:rPr>
        <w:t>资源点位分布图，包括资源类型、名称、面积、空间分布位置等基础信息；</w:t>
      </w:r>
    </w:p>
    <w:p w:rsidR="0055719F" w:rsidRDefault="00016887">
      <w:pPr>
        <w:pStyle w:val="af5"/>
      </w:pPr>
      <w:r>
        <w:rPr>
          <w:rFonts w:hint="eastAsia"/>
        </w:rPr>
        <w:t>资源平面示意图，包括资源内部的功能设置、设施设备配置、物资储备地点以及与周边道路交通及其他市政设施衔接等情况。</w:t>
      </w:r>
    </w:p>
    <w:p w:rsidR="0055719F" w:rsidRDefault="00016887">
      <w:pPr>
        <w:pStyle w:val="afff1"/>
        <w:tabs>
          <w:tab w:val="left" w:pos="1702"/>
        </w:tabs>
        <w:spacing w:before="120" w:after="120"/>
        <w:rPr>
          <w:rFonts w:ascii="Times New Roman"/>
        </w:rPr>
      </w:pPr>
      <w:r>
        <w:rPr>
          <w:rFonts w:ascii="Times New Roman" w:eastAsia="宋体" w:hint="eastAsia"/>
        </w:rPr>
        <w:t>数据表（库）包括调查过程中收集及产出的相关数据信息明细表和数据库。</w:t>
      </w:r>
    </w:p>
    <w:p w:rsidR="0055719F" w:rsidRDefault="00016887">
      <w:pPr>
        <w:pStyle w:val="afff"/>
        <w:spacing w:before="240" w:after="240"/>
      </w:pPr>
      <w:bookmarkStart w:id="99" w:name="_Toc183445346"/>
      <w:bookmarkStart w:id="100" w:name="_Toc20729"/>
      <w:bookmarkStart w:id="101" w:name="_Toc178081886"/>
      <w:r>
        <w:rPr>
          <w:rFonts w:hint="eastAsia"/>
        </w:rPr>
        <w:t>资源评估</w:t>
      </w:r>
      <w:bookmarkEnd w:id="99"/>
      <w:bookmarkEnd w:id="100"/>
      <w:bookmarkEnd w:id="101"/>
    </w:p>
    <w:p w:rsidR="0055719F" w:rsidRDefault="00016887">
      <w:pPr>
        <w:pStyle w:val="afff0"/>
        <w:spacing w:before="120" w:after="120"/>
        <w:ind w:left="0"/>
      </w:pPr>
      <w:bookmarkStart w:id="102" w:name="_Toc178081941"/>
      <w:bookmarkStart w:id="103" w:name="_Toc183445347"/>
      <w:bookmarkStart w:id="104" w:name="_Toc178081887"/>
      <w:bookmarkStart w:id="105" w:name="_Toc18770"/>
      <w:bookmarkStart w:id="106" w:name="_Toc921520248"/>
      <w:bookmarkStart w:id="107" w:name="_Toc174034332"/>
      <w:bookmarkStart w:id="108" w:name="_Toc182215757"/>
      <w:bookmarkStart w:id="109" w:name="_Toc181091025"/>
      <w:r>
        <w:rPr>
          <w:rFonts w:hint="eastAsia"/>
        </w:rPr>
        <w:t>评估</w:t>
      </w:r>
      <w:r>
        <w:t>内容</w:t>
      </w:r>
      <w:bookmarkEnd w:id="102"/>
      <w:bookmarkEnd w:id="103"/>
      <w:bookmarkEnd w:id="104"/>
      <w:bookmarkEnd w:id="105"/>
      <w:bookmarkEnd w:id="106"/>
      <w:bookmarkEnd w:id="107"/>
      <w:bookmarkEnd w:id="108"/>
      <w:bookmarkEnd w:id="109"/>
    </w:p>
    <w:p w:rsidR="0055719F" w:rsidRDefault="00016887">
      <w:pPr>
        <w:pStyle w:val="afff1"/>
        <w:spacing w:before="120" w:after="120"/>
        <w:rPr>
          <w:rFonts w:ascii="Times New Roman" w:eastAsia="宋体"/>
        </w:rPr>
      </w:pPr>
      <w:bookmarkStart w:id="110" w:name="_Toc169168565"/>
      <w:bookmarkStart w:id="111" w:name="_Toc178081888"/>
      <w:r>
        <w:rPr>
          <w:rFonts w:ascii="Times New Roman" w:eastAsia="宋体" w:hint="eastAsia"/>
        </w:rPr>
        <w:t>场址安全性评估</w:t>
      </w:r>
      <w:bookmarkEnd w:id="110"/>
      <w:bookmarkEnd w:id="111"/>
    </w:p>
    <w:p w:rsidR="0055719F" w:rsidRDefault="00016887">
      <w:pPr>
        <w:pStyle w:val="afffffffffff8"/>
        <w:ind w:firstLine="420"/>
      </w:pPr>
      <w:r>
        <w:rPr>
          <w:rFonts w:hint="eastAsia"/>
        </w:rPr>
        <w:t>场址安全性评估具体指标要求见表1。</w:t>
      </w:r>
    </w:p>
    <w:p w:rsidR="0055719F" w:rsidRDefault="00016887">
      <w:pPr>
        <w:pStyle w:val="aff5"/>
        <w:spacing w:before="120" w:after="120"/>
      </w:pPr>
      <w:r>
        <w:rPr>
          <w:rFonts w:hint="eastAsia"/>
        </w:rPr>
        <w:t>场址安全性评估指标要求</w:t>
      </w:r>
    </w:p>
    <w:tbl>
      <w:tblPr>
        <w:tblStyle w:val="affff5"/>
        <w:tblW w:w="8779"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691"/>
        <w:gridCol w:w="7088"/>
      </w:tblGrid>
      <w:tr w:rsidR="0055719F">
        <w:trPr>
          <w:trHeight w:val="653"/>
          <w:tblHeader/>
          <w:jc w:val="center"/>
        </w:trPr>
        <w:tc>
          <w:tcPr>
            <w:tcW w:w="1691" w:type="dxa"/>
            <w:tcBorders>
              <w:top w:val="single" w:sz="8" w:space="0" w:color="auto"/>
              <w:bottom w:val="single" w:sz="8" w:space="0" w:color="auto"/>
            </w:tcBorders>
            <w:vAlign w:val="center"/>
          </w:tcPr>
          <w:p w:rsidR="0055719F" w:rsidRDefault="00016887">
            <w:pPr>
              <w:pStyle w:val="afffffffff7"/>
              <w:rPr>
                <w:sz w:val="21"/>
                <w:szCs w:val="21"/>
              </w:rPr>
            </w:pPr>
            <w:r>
              <w:rPr>
                <w:rFonts w:hint="eastAsia"/>
                <w:sz w:val="21"/>
                <w:szCs w:val="21"/>
              </w:rPr>
              <w:t>评估内容</w:t>
            </w:r>
          </w:p>
        </w:tc>
        <w:tc>
          <w:tcPr>
            <w:tcW w:w="7088" w:type="dxa"/>
            <w:tcBorders>
              <w:top w:val="single" w:sz="8" w:space="0" w:color="auto"/>
              <w:bottom w:val="single" w:sz="8" w:space="0" w:color="auto"/>
            </w:tcBorders>
            <w:shd w:val="clear" w:color="auto" w:fill="auto"/>
            <w:vAlign w:val="center"/>
          </w:tcPr>
          <w:p w:rsidR="0055719F" w:rsidRDefault="00016887">
            <w:pPr>
              <w:pStyle w:val="afffffffff7"/>
              <w:rPr>
                <w:sz w:val="21"/>
                <w:szCs w:val="21"/>
              </w:rPr>
            </w:pPr>
            <w:r>
              <w:rPr>
                <w:sz w:val="21"/>
                <w:szCs w:val="21"/>
              </w:rPr>
              <w:t>指标</w:t>
            </w:r>
            <w:r>
              <w:rPr>
                <w:rFonts w:hint="eastAsia"/>
                <w:sz w:val="21"/>
              </w:rPr>
              <w:t>要求</w:t>
            </w:r>
          </w:p>
        </w:tc>
      </w:tr>
      <w:tr w:rsidR="0055719F">
        <w:trPr>
          <w:trHeight w:val="392"/>
          <w:jc w:val="center"/>
        </w:trPr>
        <w:tc>
          <w:tcPr>
            <w:tcW w:w="1691" w:type="dxa"/>
            <w:tcBorders>
              <w:top w:val="single" w:sz="8" w:space="0" w:color="auto"/>
            </w:tcBorders>
            <w:vAlign w:val="center"/>
          </w:tcPr>
          <w:p w:rsidR="0055719F" w:rsidRDefault="00016887">
            <w:pPr>
              <w:pStyle w:val="afffffffff7"/>
              <w:rPr>
                <w:sz w:val="21"/>
                <w:szCs w:val="21"/>
              </w:rPr>
            </w:pPr>
            <w:r>
              <w:rPr>
                <w:rFonts w:hint="eastAsia"/>
                <w:sz w:val="21"/>
                <w:szCs w:val="21"/>
              </w:rPr>
              <w:t>地震灾害</w:t>
            </w:r>
          </w:p>
        </w:tc>
        <w:tc>
          <w:tcPr>
            <w:tcW w:w="7088" w:type="dxa"/>
            <w:tcBorders>
              <w:top w:val="single" w:sz="8" w:space="0" w:color="auto"/>
            </w:tcBorders>
            <w:shd w:val="clear" w:color="auto" w:fill="auto"/>
            <w:vAlign w:val="center"/>
          </w:tcPr>
          <w:p w:rsidR="0055719F" w:rsidRDefault="00016887">
            <w:pPr>
              <w:pStyle w:val="afffffffff7"/>
              <w:jc w:val="both"/>
              <w:rPr>
                <w:sz w:val="21"/>
                <w:szCs w:val="21"/>
              </w:rPr>
            </w:pPr>
            <w:r>
              <w:rPr>
                <w:rFonts w:hint="eastAsia"/>
                <w:sz w:val="21"/>
                <w:szCs w:val="21"/>
              </w:rPr>
              <w:t>1</w:t>
            </w:r>
            <w:r>
              <w:rPr>
                <w:sz w:val="21"/>
                <w:szCs w:val="21"/>
              </w:rPr>
              <w:t>.</w:t>
            </w:r>
            <w:r>
              <w:rPr>
                <w:rFonts w:hint="eastAsia"/>
                <w:sz w:val="21"/>
                <w:szCs w:val="21"/>
              </w:rPr>
              <w:t>避开地震断裂带，避难建筑的避让距离符合GB 50011的相关要求</w:t>
            </w:r>
          </w:p>
        </w:tc>
      </w:tr>
      <w:tr w:rsidR="0055719F">
        <w:trPr>
          <w:trHeight w:val="365"/>
          <w:jc w:val="center"/>
        </w:trPr>
        <w:tc>
          <w:tcPr>
            <w:tcW w:w="1691" w:type="dxa"/>
            <w:tcBorders>
              <w:top w:val="single" w:sz="8" w:space="0" w:color="auto"/>
            </w:tcBorders>
            <w:vAlign w:val="center"/>
          </w:tcPr>
          <w:p w:rsidR="0055719F" w:rsidRDefault="00016887">
            <w:pPr>
              <w:pStyle w:val="afffffffff7"/>
              <w:rPr>
                <w:sz w:val="21"/>
                <w:szCs w:val="21"/>
              </w:rPr>
            </w:pPr>
            <w:r>
              <w:rPr>
                <w:rFonts w:hint="eastAsia"/>
                <w:sz w:val="21"/>
                <w:szCs w:val="21"/>
              </w:rPr>
              <w:t>地质灾害</w:t>
            </w:r>
          </w:p>
        </w:tc>
        <w:tc>
          <w:tcPr>
            <w:tcW w:w="7088" w:type="dxa"/>
            <w:tcBorders>
              <w:top w:val="single" w:sz="8" w:space="0" w:color="auto"/>
            </w:tcBorders>
            <w:shd w:val="clear" w:color="auto" w:fill="auto"/>
            <w:vAlign w:val="center"/>
          </w:tcPr>
          <w:p w:rsidR="0055719F" w:rsidRDefault="00016887">
            <w:pPr>
              <w:pStyle w:val="afffffffff7"/>
              <w:jc w:val="both"/>
              <w:rPr>
                <w:sz w:val="21"/>
                <w:szCs w:val="21"/>
              </w:rPr>
            </w:pPr>
            <w:r>
              <w:rPr>
                <w:rFonts w:hint="eastAsia"/>
                <w:sz w:val="21"/>
                <w:szCs w:val="21"/>
              </w:rPr>
              <w:t>2</w:t>
            </w:r>
            <w:r>
              <w:rPr>
                <w:sz w:val="21"/>
                <w:szCs w:val="21"/>
              </w:rPr>
              <w:t>.</w:t>
            </w:r>
            <w:r>
              <w:rPr>
                <w:rFonts w:hint="eastAsia"/>
                <w:sz w:val="21"/>
                <w:szCs w:val="21"/>
              </w:rPr>
              <w:t>避开可能发生滑坡、泥石流、崩塌、地面塌陷及地裂缝等严重地质灾害的地区</w:t>
            </w:r>
          </w:p>
        </w:tc>
      </w:tr>
      <w:tr w:rsidR="0055719F">
        <w:trPr>
          <w:trHeight w:val="365"/>
          <w:jc w:val="center"/>
        </w:trPr>
        <w:tc>
          <w:tcPr>
            <w:tcW w:w="1691" w:type="dxa"/>
            <w:tcBorders>
              <w:top w:val="single" w:sz="8" w:space="0" w:color="auto"/>
            </w:tcBorders>
            <w:vAlign w:val="center"/>
          </w:tcPr>
          <w:p w:rsidR="0055719F" w:rsidRDefault="00016887">
            <w:pPr>
              <w:pStyle w:val="afffffffff7"/>
              <w:rPr>
                <w:sz w:val="21"/>
                <w:szCs w:val="21"/>
              </w:rPr>
            </w:pPr>
            <w:r>
              <w:rPr>
                <w:rFonts w:hint="eastAsia"/>
                <w:sz w:val="21"/>
                <w:szCs w:val="21"/>
              </w:rPr>
              <w:t>洪涝灾害、台风与暴雨灾害</w:t>
            </w:r>
          </w:p>
        </w:tc>
        <w:tc>
          <w:tcPr>
            <w:tcW w:w="7088" w:type="dxa"/>
            <w:tcBorders>
              <w:top w:val="single" w:sz="8" w:space="0" w:color="auto"/>
            </w:tcBorders>
            <w:shd w:val="clear" w:color="auto" w:fill="auto"/>
            <w:vAlign w:val="center"/>
          </w:tcPr>
          <w:p w:rsidR="0055719F" w:rsidRDefault="00016887">
            <w:pPr>
              <w:pStyle w:val="afffffffff7"/>
              <w:jc w:val="both"/>
              <w:rPr>
                <w:sz w:val="21"/>
                <w:szCs w:val="21"/>
              </w:rPr>
            </w:pPr>
            <w:r>
              <w:rPr>
                <w:rFonts w:hint="eastAsia"/>
                <w:sz w:val="21"/>
                <w:szCs w:val="21"/>
              </w:rPr>
              <w:t>3</w:t>
            </w:r>
            <w:r>
              <w:rPr>
                <w:sz w:val="21"/>
                <w:szCs w:val="21"/>
              </w:rPr>
              <w:t>.避开行洪区、分洪口、洪水期间</w:t>
            </w:r>
            <w:proofErr w:type="gramStart"/>
            <w:r>
              <w:rPr>
                <w:sz w:val="21"/>
                <w:szCs w:val="21"/>
              </w:rPr>
              <w:t>进洪或退洪</w:t>
            </w:r>
            <w:proofErr w:type="gramEnd"/>
            <w:r>
              <w:rPr>
                <w:sz w:val="21"/>
                <w:szCs w:val="21"/>
              </w:rPr>
              <w:t>主流区、</w:t>
            </w:r>
            <w:r>
              <w:rPr>
                <w:rFonts w:hint="eastAsia"/>
                <w:sz w:val="21"/>
                <w:szCs w:val="21"/>
              </w:rPr>
              <w:t>山洪威胁区、尾矿库溃坝危险区，以及水库泄洪区、病险水利设施下游地段等</w:t>
            </w:r>
          </w:p>
        </w:tc>
      </w:tr>
      <w:tr w:rsidR="0055719F">
        <w:trPr>
          <w:trHeight w:val="365"/>
          <w:jc w:val="center"/>
        </w:trPr>
        <w:tc>
          <w:tcPr>
            <w:tcW w:w="1691" w:type="dxa"/>
            <w:tcBorders>
              <w:top w:val="single" w:sz="8" w:space="0" w:color="auto"/>
            </w:tcBorders>
            <w:vAlign w:val="center"/>
          </w:tcPr>
          <w:p w:rsidR="0055719F" w:rsidRDefault="00016887">
            <w:pPr>
              <w:pStyle w:val="afffffffff7"/>
              <w:rPr>
                <w:sz w:val="21"/>
                <w:szCs w:val="21"/>
              </w:rPr>
            </w:pPr>
            <w:r>
              <w:rPr>
                <w:rFonts w:hint="eastAsia"/>
                <w:sz w:val="21"/>
                <w:szCs w:val="21"/>
              </w:rPr>
              <w:t>低温冷冻与雪灾</w:t>
            </w:r>
          </w:p>
        </w:tc>
        <w:tc>
          <w:tcPr>
            <w:tcW w:w="7088" w:type="dxa"/>
            <w:tcBorders>
              <w:top w:val="single" w:sz="8" w:space="0" w:color="auto"/>
            </w:tcBorders>
            <w:shd w:val="clear" w:color="auto" w:fill="auto"/>
            <w:vAlign w:val="center"/>
          </w:tcPr>
          <w:p w:rsidR="0055719F" w:rsidRDefault="00016887">
            <w:pPr>
              <w:pStyle w:val="afffffffff7"/>
              <w:jc w:val="both"/>
              <w:rPr>
                <w:sz w:val="21"/>
                <w:szCs w:val="21"/>
              </w:rPr>
            </w:pPr>
            <w:r>
              <w:rPr>
                <w:rFonts w:hint="eastAsia"/>
                <w:sz w:val="21"/>
                <w:szCs w:val="21"/>
              </w:rPr>
              <w:t>4</w:t>
            </w:r>
            <w:r>
              <w:rPr>
                <w:sz w:val="21"/>
                <w:szCs w:val="21"/>
              </w:rPr>
              <w:t>.</w:t>
            </w:r>
            <w:r>
              <w:rPr>
                <w:rFonts w:hint="eastAsia"/>
                <w:sz w:val="21"/>
                <w:szCs w:val="21"/>
              </w:rPr>
              <w:t>避开雪崩灾害影响范围或其他可能因积雪严重影响人员生存的区域</w:t>
            </w:r>
          </w:p>
        </w:tc>
      </w:tr>
      <w:tr w:rsidR="0055719F">
        <w:trPr>
          <w:trHeight w:val="365"/>
          <w:jc w:val="center"/>
        </w:trPr>
        <w:tc>
          <w:tcPr>
            <w:tcW w:w="1691" w:type="dxa"/>
            <w:tcBorders>
              <w:top w:val="single" w:sz="8" w:space="0" w:color="auto"/>
            </w:tcBorders>
            <w:vAlign w:val="center"/>
          </w:tcPr>
          <w:p w:rsidR="0055719F" w:rsidRDefault="00016887">
            <w:pPr>
              <w:pStyle w:val="afffffffff7"/>
              <w:rPr>
                <w:sz w:val="21"/>
                <w:szCs w:val="21"/>
              </w:rPr>
            </w:pPr>
            <w:r>
              <w:rPr>
                <w:rFonts w:hint="eastAsia"/>
                <w:sz w:val="21"/>
                <w:szCs w:val="21"/>
              </w:rPr>
              <w:t>森林草原火灾</w:t>
            </w:r>
          </w:p>
        </w:tc>
        <w:tc>
          <w:tcPr>
            <w:tcW w:w="7088" w:type="dxa"/>
            <w:tcBorders>
              <w:top w:val="single" w:sz="8" w:space="0" w:color="auto"/>
            </w:tcBorders>
            <w:shd w:val="clear" w:color="auto" w:fill="auto"/>
            <w:vAlign w:val="center"/>
          </w:tcPr>
          <w:p w:rsidR="0055719F" w:rsidRDefault="00016887">
            <w:pPr>
              <w:pStyle w:val="afffffffff7"/>
              <w:jc w:val="both"/>
              <w:rPr>
                <w:sz w:val="21"/>
                <w:szCs w:val="21"/>
              </w:rPr>
            </w:pPr>
            <w:r>
              <w:rPr>
                <w:sz w:val="21"/>
                <w:szCs w:val="21"/>
              </w:rPr>
              <w:t>5.</w:t>
            </w:r>
            <w:r>
              <w:rPr>
                <w:rFonts w:hint="eastAsia"/>
                <w:sz w:val="21"/>
                <w:szCs w:val="21"/>
              </w:rPr>
              <w:t>避开森林草原火灾风险影响区，或设置相应防火措施</w:t>
            </w:r>
          </w:p>
        </w:tc>
      </w:tr>
      <w:tr w:rsidR="0055719F">
        <w:trPr>
          <w:trHeight w:val="388"/>
          <w:jc w:val="center"/>
        </w:trPr>
        <w:tc>
          <w:tcPr>
            <w:tcW w:w="1691" w:type="dxa"/>
            <w:tcBorders>
              <w:top w:val="single" w:sz="8" w:space="0" w:color="auto"/>
            </w:tcBorders>
            <w:vAlign w:val="center"/>
          </w:tcPr>
          <w:p w:rsidR="0055719F" w:rsidRDefault="00016887">
            <w:pPr>
              <w:pStyle w:val="afffffffff7"/>
              <w:rPr>
                <w:sz w:val="21"/>
                <w:szCs w:val="21"/>
              </w:rPr>
            </w:pPr>
            <w:r>
              <w:rPr>
                <w:sz w:val="21"/>
                <w:szCs w:val="21"/>
              </w:rPr>
              <w:t>海啸灾害</w:t>
            </w:r>
          </w:p>
        </w:tc>
        <w:tc>
          <w:tcPr>
            <w:tcW w:w="7088" w:type="dxa"/>
            <w:tcBorders>
              <w:top w:val="single" w:sz="8" w:space="0" w:color="auto"/>
            </w:tcBorders>
            <w:shd w:val="clear" w:color="auto" w:fill="auto"/>
            <w:vAlign w:val="center"/>
          </w:tcPr>
          <w:p w:rsidR="0055719F" w:rsidRDefault="00016887">
            <w:pPr>
              <w:pStyle w:val="afffffffff7"/>
              <w:jc w:val="both"/>
              <w:rPr>
                <w:sz w:val="21"/>
                <w:szCs w:val="21"/>
              </w:rPr>
            </w:pPr>
            <w:r>
              <w:rPr>
                <w:rFonts w:hint="eastAsia"/>
                <w:sz w:val="21"/>
                <w:szCs w:val="21"/>
              </w:rPr>
              <w:t>6</w:t>
            </w:r>
            <w:r>
              <w:rPr>
                <w:sz w:val="21"/>
                <w:szCs w:val="21"/>
              </w:rPr>
              <w:t>.避开海啸等海洋灾害高风险影响范围</w:t>
            </w:r>
          </w:p>
        </w:tc>
      </w:tr>
      <w:tr w:rsidR="0055719F">
        <w:trPr>
          <w:trHeight w:val="388"/>
          <w:jc w:val="center"/>
        </w:trPr>
        <w:tc>
          <w:tcPr>
            <w:tcW w:w="1691" w:type="dxa"/>
            <w:vMerge w:val="restart"/>
            <w:tcBorders>
              <w:top w:val="single" w:sz="8" w:space="0" w:color="auto"/>
            </w:tcBorders>
            <w:vAlign w:val="center"/>
          </w:tcPr>
          <w:p w:rsidR="0055719F" w:rsidRDefault="00016887">
            <w:pPr>
              <w:pStyle w:val="afffffffff7"/>
              <w:rPr>
                <w:sz w:val="21"/>
                <w:szCs w:val="21"/>
              </w:rPr>
            </w:pPr>
            <w:r>
              <w:rPr>
                <w:rFonts w:hint="eastAsia"/>
                <w:sz w:val="21"/>
                <w:szCs w:val="21"/>
              </w:rPr>
              <w:t>生产安全事故和生态环境事件</w:t>
            </w:r>
          </w:p>
        </w:tc>
        <w:tc>
          <w:tcPr>
            <w:tcW w:w="7088" w:type="dxa"/>
            <w:tcBorders>
              <w:top w:val="single" w:sz="8" w:space="0" w:color="auto"/>
            </w:tcBorders>
            <w:shd w:val="clear" w:color="auto" w:fill="auto"/>
            <w:vAlign w:val="center"/>
          </w:tcPr>
          <w:p w:rsidR="0055719F" w:rsidRDefault="00016887">
            <w:pPr>
              <w:pStyle w:val="afffffffff7"/>
              <w:jc w:val="both"/>
              <w:rPr>
                <w:sz w:val="21"/>
                <w:szCs w:val="21"/>
              </w:rPr>
            </w:pPr>
            <w:r>
              <w:rPr>
                <w:sz w:val="21"/>
                <w:szCs w:val="21"/>
              </w:rPr>
              <w:t>7.</w:t>
            </w:r>
            <w:r>
              <w:rPr>
                <w:rFonts w:hint="eastAsia"/>
                <w:sz w:val="21"/>
                <w:szCs w:val="21"/>
              </w:rPr>
              <w:t>避开易燃易爆、有毒危险物品或核放射储放地、严重污染源等</w:t>
            </w:r>
          </w:p>
        </w:tc>
      </w:tr>
      <w:tr w:rsidR="0055719F">
        <w:trPr>
          <w:trHeight w:val="495"/>
          <w:jc w:val="center"/>
        </w:trPr>
        <w:tc>
          <w:tcPr>
            <w:tcW w:w="1691" w:type="dxa"/>
            <w:vMerge/>
          </w:tcPr>
          <w:p w:rsidR="0055719F" w:rsidRDefault="0055719F">
            <w:pPr>
              <w:pStyle w:val="afffffffff7"/>
              <w:rPr>
                <w:sz w:val="21"/>
                <w:szCs w:val="21"/>
              </w:rPr>
            </w:pPr>
          </w:p>
        </w:tc>
        <w:tc>
          <w:tcPr>
            <w:tcW w:w="7088" w:type="dxa"/>
            <w:shd w:val="clear" w:color="auto" w:fill="auto"/>
            <w:vAlign w:val="center"/>
          </w:tcPr>
          <w:p w:rsidR="0055719F" w:rsidRDefault="00016887">
            <w:pPr>
              <w:pStyle w:val="afffffffff7"/>
              <w:jc w:val="both"/>
              <w:rPr>
                <w:sz w:val="21"/>
                <w:szCs w:val="21"/>
              </w:rPr>
            </w:pPr>
            <w:r>
              <w:rPr>
                <w:sz w:val="21"/>
                <w:szCs w:val="21"/>
              </w:rPr>
              <w:t>8.</w:t>
            </w:r>
            <w:r>
              <w:rPr>
                <w:rFonts w:hint="eastAsia"/>
                <w:sz w:val="21"/>
                <w:szCs w:val="21"/>
              </w:rPr>
              <w:t>避开高压线走廊、长输天然气管道、输油管道等</w:t>
            </w:r>
          </w:p>
        </w:tc>
      </w:tr>
      <w:tr w:rsidR="0055719F">
        <w:trPr>
          <w:trHeight w:val="455"/>
          <w:jc w:val="center"/>
        </w:trPr>
        <w:tc>
          <w:tcPr>
            <w:tcW w:w="1691" w:type="dxa"/>
            <w:vMerge/>
          </w:tcPr>
          <w:p w:rsidR="0055719F" w:rsidRDefault="0055719F">
            <w:pPr>
              <w:pStyle w:val="afffffffff7"/>
              <w:rPr>
                <w:sz w:val="21"/>
                <w:szCs w:val="21"/>
              </w:rPr>
            </w:pPr>
          </w:p>
        </w:tc>
        <w:tc>
          <w:tcPr>
            <w:tcW w:w="7088" w:type="dxa"/>
            <w:shd w:val="clear" w:color="auto" w:fill="auto"/>
            <w:vAlign w:val="center"/>
          </w:tcPr>
          <w:p w:rsidR="0055719F" w:rsidRDefault="00016887">
            <w:pPr>
              <w:pStyle w:val="afffffffff7"/>
              <w:jc w:val="both"/>
              <w:rPr>
                <w:sz w:val="21"/>
                <w:szCs w:val="21"/>
              </w:rPr>
            </w:pPr>
            <w:r>
              <w:rPr>
                <w:sz w:val="21"/>
                <w:szCs w:val="21"/>
              </w:rPr>
              <w:t>9.</w:t>
            </w:r>
            <w:r>
              <w:rPr>
                <w:rFonts w:hint="eastAsia"/>
                <w:sz w:val="21"/>
                <w:szCs w:val="21"/>
              </w:rPr>
              <w:t>避开高层建筑物、高耸构筑物等垮塌和坠落物影响范围</w:t>
            </w:r>
          </w:p>
        </w:tc>
      </w:tr>
      <w:tr w:rsidR="0055719F">
        <w:trPr>
          <w:trHeight w:val="455"/>
          <w:jc w:val="center"/>
        </w:trPr>
        <w:tc>
          <w:tcPr>
            <w:tcW w:w="1691" w:type="dxa"/>
          </w:tcPr>
          <w:p w:rsidR="0055719F" w:rsidRDefault="00016887">
            <w:pPr>
              <w:pStyle w:val="afffffffff7"/>
              <w:rPr>
                <w:sz w:val="21"/>
                <w:szCs w:val="21"/>
              </w:rPr>
            </w:pPr>
            <w:r>
              <w:rPr>
                <w:rFonts w:hint="eastAsia"/>
                <w:sz w:val="21"/>
                <w:szCs w:val="21"/>
              </w:rPr>
              <w:t>公共卫生事件</w:t>
            </w:r>
          </w:p>
        </w:tc>
        <w:tc>
          <w:tcPr>
            <w:tcW w:w="7088" w:type="dxa"/>
            <w:shd w:val="clear" w:color="auto" w:fill="auto"/>
            <w:vAlign w:val="center"/>
          </w:tcPr>
          <w:p w:rsidR="0055719F" w:rsidRDefault="00016887">
            <w:pPr>
              <w:pStyle w:val="afffffffff7"/>
              <w:jc w:val="both"/>
              <w:rPr>
                <w:sz w:val="21"/>
                <w:szCs w:val="21"/>
              </w:rPr>
            </w:pPr>
            <w:r>
              <w:rPr>
                <w:sz w:val="21"/>
                <w:szCs w:val="21"/>
              </w:rPr>
              <w:t>10.</w:t>
            </w:r>
            <w:r>
              <w:rPr>
                <w:rFonts w:hint="eastAsia"/>
                <w:sz w:val="21"/>
                <w:szCs w:val="21"/>
              </w:rPr>
              <w:t>避开存在公共卫生事件风险源的地段</w:t>
            </w:r>
          </w:p>
        </w:tc>
      </w:tr>
      <w:tr w:rsidR="0055719F">
        <w:trPr>
          <w:trHeight w:val="377"/>
          <w:jc w:val="center"/>
        </w:trPr>
        <w:tc>
          <w:tcPr>
            <w:tcW w:w="1691" w:type="dxa"/>
            <w:vMerge w:val="restart"/>
            <w:vAlign w:val="center"/>
          </w:tcPr>
          <w:p w:rsidR="0055719F" w:rsidRDefault="00016887">
            <w:pPr>
              <w:pStyle w:val="afffffffff7"/>
              <w:rPr>
                <w:sz w:val="21"/>
                <w:szCs w:val="21"/>
              </w:rPr>
            </w:pPr>
            <w:r>
              <w:rPr>
                <w:rFonts w:hint="eastAsia"/>
                <w:sz w:val="21"/>
                <w:szCs w:val="21"/>
              </w:rPr>
              <w:t>其他风险隐患</w:t>
            </w:r>
          </w:p>
        </w:tc>
        <w:tc>
          <w:tcPr>
            <w:tcW w:w="7088" w:type="dxa"/>
            <w:shd w:val="clear" w:color="auto" w:fill="auto"/>
            <w:vAlign w:val="center"/>
          </w:tcPr>
          <w:p w:rsidR="0055719F" w:rsidRDefault="00016887">
            <w:pPr>
              <w:pStyle w:val="afffffffff7"/>
              <w:jc w:val="both"/>
              <w:rPr>
                <w:sz w:val="21"/>
                <w:szCs w:val="21"/>
              </w:rPr>
            </w:pPr>
            <w:r>
              <w:rPr>
                <w:sz w:val="21"/>
                <w:szCs w:val="21"/>
              </w:rPr>
              <w:t>1</w:t>
            </w:r>
            <w:r>
              <w:rPr>
                <w:rFonts w:hint="eastAsia"/>
                <w:sz w:val="21"/>
                <w:szCs w:val="21"/>
              </w:rPr>
              <w:t>1</w:t>
            </w:r>
            <w:r>
              <w:rPr>
                <w:sz w:val="21"/>
                <w:szCs w:val="21"/>
              </w:rPr>
              <w:t>.</w:t>
            </w:r>
            <w:r>
              <w:rPr>
                <w:rFonts w:hint="eastAsia"/>
                <w:sz w:val="21"/>
                <w:szCs w:val="21"/>
              </w:rPr>
              <w:t>避开其他易发生次生灾害事故的地段</w:t>
            </w:r>
          </w:p>
        </w:tc>
      </w:tr>
      <w:tr w:rsidR="0055719F">
        <w:trPr>
          <w:trHeight w:val="425"/>
          <w:jc w:val="center"/>
        </w:trPr>
        <w:tc>
          <w:tcPr>
            <w:tcW w:w="1691" w:type="dxa"/>
            <w:vMerge/>
          </w:tcPr>
          <w:p w:rsidR="0055719F" w:rsidRDefault="0055719F">
            <w:pPr>
              <w:pStyle w:val="afffffffff7"/>
              <w:rPr>
                <w:sz w:val="21"/>
                <w:szCs w:val="21"/>
              </w:rPr>
            </w:pPr>
          </w:p>
        </w:tc>
        <w:tc>
          <w:tcPr>
            <w:tcW w:w="7088" w:type="dxa"/>
            <w:shd w:val="clear" w:color="auto" w:fill="auto"/>
            <w:vAlign w:val="center"/>
          </w:tcPr>
          <w:p w:rsidR="0055719F" w:rsidRDefault="00016887">
            <w:pPr>
              <w:pStyle w:val="afffffffff7"/>
              <w:jc w:val="both"/>
              <w:rPr>
                <w:sz w:val="21"/>
                <w:szCs w:val="21"/>
              </w:rPr>
            </w:pPr>
            <w:r>
              <w:rPr>
                <w:sz w:val="21"/>
                <w:szCs w:val="21"/>
              </w:rPr>
              <w:t>1</w:t>
            </w:r>
            <w:r>
              <w:rPr>
                <w:rFonts w:hint="eastAsia"/>
                <w:sz w:val="21"/>
                <w:szCs w:val="21"/>
              </w:rPr>
              <w:t>2</w:t>
            </w:r>
            <w:r>
              <w:rPr>
                <w:sz w:val="21"/>
                <w:szCs w:val="21"/>
              </w:rPr>
              <w:t>.</w:t>
            </w:r>
            <w:r>
              <w:rPr>
                <w:rFonts w:hint="eastAsia"/>
                <w:sz w:val="21"/>
                <w:szCs w:val="21"/>
              </w:rPr>
              <w:t>避开调查过程中发现的除以上风险隐患外的其他突发事件风险隐患影响地段</w:t>
            </w:r>
          </w:p>
        </w:tc>
      </w:tr>
    </w:tbl>
    <w:p w:rsidR="0055719F" w:rsidRDefault="0055719F">
      <w:pPr>
        <w:pStyle w:val="afffffffffff8"/>
        <w:ind w:firstLine="420"/>
      </w:pPr>
    </w:p>
    <w:p w:rsidR="0055719F" w:rsidRDefault="00016887">
      <w:pPr>
        <w:pStyle w:val="afff1"/>
        <w:spacing w:before="120" w:after="120"/>
      </w:pPr>
      <w:bookmarkStart w:id="112" w:name="_Toc178081889"/>
      <w:r>
        <w:rPr>
          <w:rFonts w:hint="eastAsia"/>
        </w:rPr>
        <w:t>设防情况评估</w:t>
      </w:r>
      <w:bookmarkEnd w:id="112"/>
    </w:p>
    <w:p w:rsidR="0055719F" w:rsidRDefault="00016887">
      <w:pPr>
        <w:pStyle w:val="afffffffffff8"/>
        <w:ind w:firstLine="420"/>
      </w:pPr>
      <w:r>
        <w:rPr>
          <w:rFonts w:hint="eastAsia"/>
        </w:rPr>
        <w:t>设防情况评估包括抗震设防、抗风能力、防洪能力、防火设防、防雷设防、排水要求等方面，具体指标要求见表</w:t>
      </w:r>
      <w:r>
        <w:t>2</w:t>
      </w:r>
      <w:r>
        <w:rPr>
          <w:rFonts w:hint="eastAsia"/>
        </w:rPr>
        <w:t>。</w:t>
      </w:r>
    </w:p>
    <w:p w:rsidR="0055719F" w:rsidRDefault="00016887">
      <w:pPr>
        <w:pStyle w:val="aff5"/>
        <w:spacing w:before="120" w:after="120"/>
      </w:pPr>
      <w:r>
        <w:rPr>
          <w:rFonts w:hint="eastAsia"/>
        </w:rPr>
        <w:t>设防情况评估</w:t>
      </w:r>
    </w:p>
    <w:tbl>
      <w:tblPr>
        <w:tblStyle w:val="affff5"/>
        <w:tblW w:w="8210"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323"/>
        <w:gridCol w:w="6887"/>
      </w:tblGrid>
      <w:tr w:rsidR="0055719F">
        <w:trPr>
          <w:trHeight w:val="699"/>
          <w:tblHeader/>
          <w:jc w:val="center"/>
        </w:trPr>
        <w:tc>
          <w:tcPr>
            <w:tcW w:w="1323" w:type="dxa"/>
            <w:tcBorders>
              <w:top w:val="single" w:sz="8" w:space="0" w:color="auto"/>
              <w:bottom w:val="single" w:sz="8" w:space="0" w:color="auto"/>
            </w:tcBorders>
            <w:shd w:val="clear" w:color="auto" w:fill="auto"/>
            <w:vAlign w:val="center"/>
          </w:tcPr>
          <w:p w:rsidR="0055719F" w:rsidRDefault="00016887">
            <w:pPr>
              <w:pStyle w:val="afffffffff7"/>
              <w:rPr>
                <w:sz w:val="21"/>
                <w:szCs w:val="21"/>
              </w:rPr>
            </w:pPr>
            <w:r>
              <w:rPr>
                <w:rFonts w:hint="eastAsia"/>
                <w:sz w:val="21"/>
                <w:szCs w:val="21"/>
              </w:rPr>
              <w:t>评估内容</w:t>
            </w:r>
          </w:p>
        </w:tc>
        <w:tc>
          <w:tcPr>
            <w:tcW w:w="6887" w:type="dxa"/>
            <w:tcBorders>
              <w:top w:val="single" w:sz="8" w:space="0" w:color="auto"/>
              <w:bottom w:val="single" w:sz="8" w:space="0" w:color="auto"/>
            </w:tcBorders>
            <w:shd w:val="clear" w:color="auto" w:fill="auto"/>
            <w:vAlign w:val="center"/>
          </w:tcPr>
          <w:p w:rsidR="0055719F" w:rsidRDefault="00016887">
            <w:pPr>
              <w:pStyle w:val="afffffffff7"/>
              <w:rPr>
                <w:sz w:val="21"/>
                <w:szCs w:val="21"/>
              </w:rPr>
            </w:pPr>
            <w:r>
              <w:rPr>
                <w:rFonts w:hint="eastAsia"/>
                <w:sz w:val="21"/>
                <w:szCs w:val="21"/>
              </w:rPr>
              <w:t>指标</w:t>
            </w:r>
            <w:r>
              <w:rPr>
                <w:rFonts w:hint="eastAsia"/>
                <w:sz w:val="21"/>
              </w:rPr>
              <w:t>要求</w:t>
            </w:r>
          </w:p>
        </w:tc>
      </w:tr>
      <w:tr w:rsidR="0055719F">
        <w:trPr>
          <w:trHeight w:val="873"/>
          <w:jc w:val="center"/>
        </w:trPr>
        <w:tc>
          <w:tcPr>
            <w:tcW w:w="1323" w:type="dxa"/>
            <w:tcBorders>
              <w:top w:val="single" w:sz="8" w:space="0" w:color="auto"/>
            </w:tcBorders>
            <w:shd w:val="clear" w:color="auto" w:fill="auto"/>
            <w:vAlign w:val="center"/>
          </w:tcPr>
          <w:p w:rsidR="0055719F" w:rsidRDefault="00016887">
            <w:pPr>
              <w:pStyle w:val="afffffffff7"/>
              <w:rPr>
                <w:sz w:val="21"/>
                <w:szCs w:val="21"/>
              </w:rPr>
            </w:pPr>
            <w:r>
              <w:rPr>
                <w:rFonts w:hint="eastAsia"/>
                <w:sz w:val="21"/>
                <w:szCs w:val="21"/>
              </w:rPr>
              <w:t>抗震设防</w:t>
            </w:r>
          </w:p>
        </w:tc>
        <w:tc>
          <w:tcPr>
            <w:tcW w:w="6887" w:type="dxa"/>
            <w:tcBorders>
              <w:top w:val="single" w:sz="8" w:space="0" w:color="auto"/>
            </w:tcBorders>
            <w:shd w:val="clear" w:color="auto" w:fill="auto"/>
            <w:vAlign w:val="center"/>
          </w:tcPr>
          <w:p w:rsidR="0055719F" w:rsidRDefault="00016887">
            <w:pPr>
              <w:pStyle w:val="afffffffff7"/>
              <w:jc w:val="left"/>
              <w:rPr>
                <w:sz w:val="21"/>
                <w:szCs w:val="21"/>
              </w:rPr>
            </w:pPr>
            <w:r>
              <w:rPr>
                <w:rFonts w:hint="eastAsia"/>
                <w:sz w:val="21"/>
                <w:szCs w:val="21"/>
              </w:rPr>
              <w:t>1</w:t>
            </w:r>
            <w:r>
              <w:rPr>
                <w:sz w:val="21"/>
                <w:szCs w:val="21"/>
              </w:rPr>
              <w:t>.</w:t>
            </w:r>
            <w:r>
              <w:rPr>
                <w:rFonts w:hint="eastAsia"/>
                <w:sz w:val="21"/>
                <w:szCs w:val="21"/>
              </w:rPr>
              <w:t>符合GB 55002相关规定，且抗震设防类别不应低于重点设防类</w:t>
            </w:r>
          </w:p>
        </w:tc>
      </w:tr>
      <w:tr w:rsidR="0055719F">
        <w:trPr>
          <w:trHeight w:val="759"/>
          <w:jc w:val="center"/>
        </w:trPr>
        <w:tc>
          <w:tcPr>
            <w:tcW w:w="1323" w:type="dxa"/>
            <w:shd w:val="clear" w:color="auto" w:fill="auto"/>
            <w:vAlign w:val="center"/>
          </w:tcPr>
          <w:p w:rsidR="0055719F" w:rsidRDefault="00016887">
            <w:pPr>
              <w:pStyle w:val="afffffffff7"/>
              <w:rPr>
                <w:sz w:val="21"/>
                <w:szCs w:val="21"/>
              </w:rPr>
            </w:pPr>
            <w:r>
              <w:rPr>
                <w:rFonts w:hint="eastAsia"/>
                <w:sz w:val="21"/>
                <w:szCs w:val="21"/>
              </w:rPr>
              <w:t>抗风能力</w:t>
            </w:r>
          </w:p>
        </w:tc>
        <w:tc>
          <w:tcPr>
            <w:tcW w:w="6887" w:type="dxa"/>
            <w:shd w:val="clear" w:color="auto" w:fill="auto"/>
            <w:vAlign w:val="center"/>
          </w:tcPr>
          <w:p w:rsidR="0055719F" w:rsidRDefault="00016887">
            <w:pPr>
              <w:pStyle w:val="afffffffff7"/>
              <w:jc w:val="left"/>
              <w:rPr>
                <w:sz w:val="21"/>
                <w:szCs w:val="21"/>
              </w:rPr>
            </w:pPr>
            <w:r>
              <w:rPr>
                <w:rFonts w:hint="eastAsia"/>
                <w:sz w:val="21"/>
                <w:szCs w:val="21"/>
              </w:rPr>
              <w:t>2</w:t>
            </w:r>
            <w:r>
              <w:rPr>
                <w:sz w:val="21"/>
                <w:szCs w:val="21"/>
              </w:rPr>
              <w:t>.</w:t>
            </w:r>
            <w:r>
              <w:rPr>
                <w:rFonts w:hint="eastAsia"/>
                <w:sz w:val="21"/>
                <w:szCs w:val="21"/>
              </w:rPr>
              <w:t>用于台风灾害等避险避难，应满足下列要求：</w:t>
            </w:r>
          </w:p>
          <w:p w:rsidR="0055719F" w:rsidRDefault="00016887">
            <w:pPr>
              <w:pStyle w:val="afffffffff7"/>
              <w:jc w:val="left"/>
              <w:rPr>
                <w:sz w:val="21"/>
                <w:szCs w:val="21"/>
              </w:rPr>
            </w:pPr>
            <w:r>
              <w:rPr>
                <w:rFonts w:hint="eastAsia"/>
                <w:sz w:val="21"/>
                <w:szCs w:val="21"/>
              </w:rPr>
              <w:t>a)建筑设定抗风能力对应的风灾影响不低于100年一遇基本风压对应的风灾影响；</w:t>
            </w:r>
          </w:p>
          <w:p w:rsidR="0055719F" w:rsidRDefault="00016887">
            <w:pPr>
              <w:pStyle w:val="afffffffff7"/>
              <w:jc w:val="left"/>
            </w:pPr>
            <w:r>
              <w:rPr>
                <w:rFonts w:hint="eastAsia"/>
                <w:sz w:val="21"/>
                <w:szCs w:val="21"/>
              </w:rPr>
              <w:t>b)台风安全防护时间不低于24 h</w:t>
            </w:r>
          </w:p>
        </w:tc>
      </w:tr>
      <w:tr w:rsidR="0055719F">
        <w:trPr>
          <w:trHeight w:val="741"/>
          <w:jc w:val="center"/>
        </w:trPr>
        <w:tc>
          <w:tcPr>
            <w:tcW w:w="1323" w:type="dxa"/>
            <w:shd w:val="clear" w:color="auto" w:fill="auto"/>
            <w:vAlign w:val="center"/>
          </w:tcPr>
          <w:p w:rsidR="0055719F" w:rsidRDefault="00016887">
            <w:pPr>
              <w:pStyle w:val="afffffffff7"/>
              <w:rPr>
                <w:sz w:val="21"/>
                <w:szCs w:val="21"/>
              </w:rPr>
            </w:pPr>
            <w:r>
              <w:rPr>
                <w:rFonts w:hint="eastAsia"/>
                <w:sz w:val="21"/>
                <w:szCs w:val="21"/>
              </w:rPr>
              <w:t>防洪能力</w:t>
            </w:r>
          </w:p>
        </w:tc>
        <w:tc>
          <w:tcPr>
            <w:tcW w:w="6887" w:type="dxa"/>
            <w:shd w:val="clear" w:color="auto" w:fill="auto"/>
            <w:vAlign w:val="center"/>
          </w:tcPr>
          <w:p w:rsidR="0055719F" w:rsidRDefault="00016887">
            <w:pPr>
              <w:pStyle w:val="afffffffff7"/>
              <w:jc w:val="left"/>
              <w:rPr>
                <w:sz w:val="21"/>
                <w:szCs w:val="21"/>
              </w:rPr>
            </w:pPr>
            <w:r>
              <w:rPr>
                <w:rFonts w:hint="eastAsia"/>
                <w:sz w:val="21"/>
                <w:szCs w:val="21"/>
              </w:rPr>
              <w:t>3</w:t>
            </w:r>
            <w:r>
              <w:rPr>
                <w:sz w:val="21"/>
                <w:szCs w:val="21"/>
              </w:rPr>
              <w:t>.用于</w:t>
            </w:r>
            <w:r>
              <w:rPr>
                <w:rFonts w:hint="eastAsia"/>
                <w:sz w:val="21"/>
                <w:szCs w:val="21"/>
              </w:rPr>
              <w:t>洪涝、台风与暴雨灾害等避险避难，</w:t>
            </w:r>
            <w:r>
              <w:rPr>
                <w:sz w:val="21"/>
                <w:szCs w:val="21"/>
              </w:rPr>
              <w:t>设定防洪标准应高于按当地防洪标准和流域防洪要求所确定使用情景下的淹没水位，安全</w:t>
            </w:r>
            <w:proofErr w:type="gramStart"/>
            <w:r>
              <w:rPr>
                <w:sz w:val="21"/>
                <w:szCs w:val="21"/>
              </w:rPr>
              <w:t>超高不</w:t>
            </w:r>
            <w:proofErr w:type="gramEnd"/>
            <w:r>
              <w:rPr>
                <w:sz w:val="21"/>
                <w:szCs w:val="21"/>
              </w:rPr>
              <w:t>低于</w:t>
            </w:r>
            <w:r>
              <w:rPr>
                <w:rFonts w:hint="eastAsia"/>
                <w:sz w:val="21"/>
                <w:szCs w:val="21"/>
              </w:rPr>
              <w:t>0</w:t>
            </w:r>
            <w:r>
              <w:rPr>
                <w:sz w:val="21"/>
                <w:szCs w:val="21"/>
              </w:rPr>
              <w:t>.5m，并符合GB 50201的相关规定</w:t>
            </w:r>
          </w:p>
        </w:tc>
      </w:tr>
      <w:tr w:rsidR="0055719F">
        <w:trPr>
          <w:trHeight w:val="560"/>
          <w:jc w:val="center"/>
        </w:trPr>
        <w:tc>
          <w:tcPr>
            <w:tcW w:w="1323" w:type="dxa"/>
            <w:shd w:val="clear" w:color="auto" w:fill="auto"/>
            <w:vAlign w:val="center"/>
          </w:tcPr>
          <w:p w:rsidR="0055719F" w:rsidRDefault="00016887">
            <w:pPr>
              <w:pStyle w:val="afffffffff7"/>
              <w:rPr>
                <w:sz w:val="21"/>
                <w:szCs w:val="21"/>
              </w:rPr>
            </w:pPr>
            <w:r>
              <w:rPr>
                <w:rFonts w:hint="eastAsia"/>
                <w:sz w:val="21"/>
                <w:szCs w:val="21"/>
              </w:rPr>
              <w:t>防火设防</w:t>
            </w:r>
          </w:p>
        </w:tc>
        <w:tc>
          <w:tcPr>
            <w:tcW w:w="6887" w:type="dxa"/>
            <w:shd w:val="clear" w:color="auto" w:fill="auto"/>
            <w:vAlign w:val="center"/>
          </w:tcPr>
          <w:p w:rsidR="0055719F" w:rsidRDefault="00016887">
            <w:pPr>
              <w:pStyle w:val="afffffffff7"/>
              <w:jc w:val="left"/>
              <w:rPr>
                <w:sz w:val="21"/>
                <w:szCs w:val="21"/>
              </w:rPr>
            </w:pPr>
            <w:r>
              <w:rPr>
                <w:sz w:val="21"/>
                <w:szCs w:val="21"/>
              </w:rPr>
              <w:t>4.</w:t>
            </w:r>
            <w:r>
              <w:rPr>
                <w:rFonts w:hint="eastAsia"/>
                <w:sz w:val="21"/>
                <w:szCs w:val="21"/>
              </w:rPr>
              <w:t>符合</w:t>
            </w:r>
            <w:r>
              <w:rPr>
                <w:sz w:val="21"/>
                <w:szCs w:val="21"/>
              </w:rPr>
              <w:t>GB 55037</w:t>
            </w:r>
            <w:r>
              <w:rPr>
                <w:rFonts w:hint="eastAsia"/>
                <w:sz w:val="21"/>
                <w:szCs w:val="21"/>
              </w:rPr>
              <w:t>中关于人员密集场所的防火设防规定</w:t>
            </w:r>
          </w:p>
        </w:tc>
      </w:tr>
      <w:tr w:rsidR="0055719F">
        <w:trPr>
          <w:trHeight w:val="696"/>
          <w:jc w:val="center"/>
        </w:trPr>
        <w:tc>
          <w:tcPr>
            <w:tcW w:w="1323" w:type="dxa"/>
            <w:shd w:val="clear" w:color="auto" w:fill="auto"/>
            <w:vAlign w:val="center"/>
          </w:tcPr>
          <w:p w:rsidR="0055719F" w:rsidRDefault="00016887">
            <w:pPr>
              <w:pStyle w:val="afffffffff7"/>
              <w:rPr>
                <w:sz w:val="21"/>
                <w:szCs w:val="21"/>
              </w:rPr>
            </w:pPr>
            <w:r>
              <w:rPr>
                <w:rFonts w:hint="eastAsia"/>
                <w:sz w:val="21"/>
                <w:szCs w:val="21"/>
              </w:rPr>
              <w:t>防雷设防</w:t>
            </w:r>
          </w:p>
        </w:tc>
        <w:tc>
          <w:tcPr>
            <w:tcW w:w="6887" w:type="dxa"/>
            <w:shd w:val="clear" w:color="auto" w:fill="auto"/>
            <w:vAlign w:val="center"/>
          </w:tcPr>
          <w:p w:rsidR="0055719F" w:rsidRDefault="00016887">
            <w:pPr>
              <w:pStyle w:val="afffffffff7"/>
              <w:jc w:val="left"/>
              <w:rPr>
                <w:sz w:val="21"/>
                <w:szCs w:val="21"/>
              </w:rPr>
            </w:pPr>
            <w:r>
              <w:rPr>
                <w:sz w:val="21"/>
                <w:szCs w:val="21"/>
              </w:rPr>
              <w:t>5.</w:t>
            </w:r>
            <w:r>
              <w:rPr>
                <w:rFonts w:hint="eastAsia"/>
                <w:sz w:val="21"/>
                <w:szCs w:val="21"/>
              </w:rPr>
              <w:t>符合</w:t>
            </w:r>
            <w:r>
              <w:rPr>
                <w:sz w:val="21"/>
                <w:szCs w:val="21"/>
              </w:rPr>
              <w:t>GB 50057中</w:t>
            </w:r>
            <w:r>
              <w:rPr>
                <w:rFonts w:hint="eastAsia"/>
                <w:sz w:val="21"/>
                <w:szCs w:val="21"/>
              </w:rPr>
              <w:t>第三类防雷建筑物的相关规定</w:t>
            </w:r>
          </w:p>
        </w:tc>
      </w:tr>
      <w:tr w:rsidR="0055719F">
        <w:trPr>
          <w:trHeight w:val="696"/>
          <w:jc w:val="center"/>
        </w:trPr>
        <w:tc>
          <w:tcPr>
            <w:tcW w:w="1323" w:type="dxa"/>
            <w:shd w:val="clear" w:color="auto" w:fill="auto"/>
            <w:vAlign w:val="center"/>
          </w:tcPr>
          <w:p w:rsidR="0055719F" w:rsidRDefault="00016887">
            <w:pPr>
              <w:pStyle w:val="afffffffff7"/>
              <w:rPr>
                <w:sz w:val="21"/>
                <w:szCs w:val="21"/>
              </w:rPr>
            </w:pPr>
            <w:r>
              <w:rPr>
                <w:rFonts w:hint="eastAsia"/>
                <w:sz w:val="21"/>
                <w:szCs w:val="21"/>
              </w:rPr>
              <w:t>排水要求</w:t>
            </w:r>
          </w:p>
        </w:tc>
        <w:tc>
          <w:tcPr>
            <w:tcW w:w="6887" w:type="dxa"/>
            <w:shd w:val="clear" w:color="auto" w:fill="auto"/>
            <w:vAlign w:val="center"/>
          </w:tcPr>
          <w:p w:rsidR="0055719F" w:rsidRDefault="00016887">
            <w:pPr>
              <w:pStyle w:val="afffffffff7"/>
              <w:jc w:val="left"/>
              <w:rPr>
                <w:sz w:val="21"/>
                <w:szCs w:val="21"/>
              </w:rPr>
            </w:pPr>
            <w:r>
              <w:rPr>
                <w:rFonts w:hint="eastAsia"/>
                <w:sz w:val="21"/>
                <w:szCs w:val="21"/>
              </w:rPr>
              <w:t>6</w:t>
            </w:r>
            <w:r>
              <w:rPr>
                <w:sz w:val="21"/>
                <w:szCs w:val="21"/>
              </w:rPr>
              <w:t>.</w:t>
            </w:r>
            <w:r>
              <w:rPr>
                <w:rFonts w:hint="eastAsia"/>
                <w:sz w:val="21"/>
                <w:szCs w:val="21"/>
              </w:rPr>
              <w:t>建筑屋面排水设计重现期不低于5年，场地排水系统重现期不低于3年</w:t>
            </w:r>
          </w:p>
        </w:tc>
      </w:tr>
    </w:tbl>
    <w:p w:rsidR="0055719F" w:rsidRDefault="0055719F">
      <w:pPr>
        <w:pStyle w:val="afffffffffff8"/>
        <w:ind w:firstLine="420"/>
      </w:pPr>
    </w:p>
    <w:p w:rsidR="0055719F" w:rsidRDefault="00016887">
      <w:pPr>
        <w:pStyle w:val="afff1"/>
        <w:spacing w:before="120" w:after="120"/>
      </w:pPr>
      <w:bookmarkStart w:id="113" w:name="_Toc178081890"/>
      <w:r>
        <w:rPr>
          <w:rFonts w:hint="eastAsia"/>
        </w:rPr>
        <w:t>交通通达性评估</w:t>
      </w:r>
      <w:bookmarkEnd w:id="113"/>
    </w:p>
    <w:p w:rsidR="0055719F" w:rsidRDefault="00016887">
      <w:pPr>
        <w:pStyle w:val="afffffffffff8"/>
        <w:ind w:firstLine="420"/>
      </w:pPr>
      <w:r>
        <w:rPr>
          <w:rFonts w:hint="eastAsia"/>
        </w:rPr>
        <w:t>交通通达性评估包括应急通道、出入口等方面，其中存量避难场所具体指标要求见表</w:t>
      </w:r>
      <w:r>
        <w:t>3</w:t>
      </w:r>
      <w:r>
        <w:rPr>
          <w:rFonts w:hint="eastAsia"/>
        </w:rPr>
        <w:t>，潜在避难场所资源具体指标要求见表</w:t>
      </w:r>
      <w:r>
        <w:t>4</w:t>
      </w:r>
      <w:r>
        <w:rPr>
          <w:rFonts w:hint="eastAsia"/>
        </w:rPr>
        <w:t>。</w:t>
      </w:r>
    </w:p>
    <w:p w:rsidR="0055719F" w:rsidRDefault="00016887">
      <w:pPr>
        <w:pStyle w:val="aff5"/>
        <w:spacing w:before="120" w:after="120"/>
      </w:pPr>
      <w:r>
        <w:rPr>
          <w:rFonts w:hint="eastAsia"/>
        </w:rPr>
        <w:t>存量避难场所交通通达性评估</w:t>
      </w:r>
    </w:p>
    <w:tbl>
      <w:tblPr>
        <w:tblStyle w:val="affff5"/>
        <w:tblW w:w="8210"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96"/>
        <w:gridCol w:w="6914"/>
      </w:tblGrid>
      <w:tr w:rsidR="0055719F">
        <w:trPr>
          <w:trHeight w:val="556"/>
          <w:tblHeader/>
          <w:jc w:val="center"/>
        </w:trPr>
        <w:tc>
          <w:tcPr>
            <w:tcW w:w="1296"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szCs w:val="21"/>
              </w:rPr>
              <w:t>评估内容</w:t>
            </w:r>
          </w:p>
        </w:tc>
        <w:tc>
          <w:tcPr>
            <w:tcW w:w="6914"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指标要求</w:t>
            </w:r>
          </w:p>
        </w:tc>
      </w:tr>
      <w:tr w:rsidR="0055719F">
        <w:trPr>
          <w:trHeight w:val="573"/>
          <w:jc w:val="center"/>
        </w:trPr>
        <w:tc>
          <w:tcPr>
            <w:tcW w:w="1296"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应急通道</w:t>
            </w:r>
          </w:p>
        </w:tc>
        <w:tc>
          <w:tcPr>
            <w:tcW w:w="6914" w:type="dxa"/>
            <w:tcBorders>
              <w:top w:val="single" w:sz="8" w:space="0" w:color="auto"/>
              <w:bottom w:val="single" w:sz="8" w:space="0" w:color="auto"/>
            </w:tcBorders>
            <w:shd w:val="clear" w:color="auto" w:fill="auto"/>
            <w:vAlign w:val="center"/>
          </w:tcPr>
          <w:p w:rsidR="0055719F" w:rsidRDefault="00016887">
            <w:pPr>
              <w:pStyle w:val="afffffffff7"/>
              <w:jc w:val="left"/>
              <w:rPr>
                <w:sz w:val="21"/>
              </w:rPr>
            </w:pPr>
            <w:r>
              <w:rPr>
                <w:rFonts w:hint="eastAsia"/>
                <w:sz w:val="21"/>
              </w:rPr>
              <w:t>1</w:t>
            </w:r>
            <w:r>
              <w:rPr>
                <w:sz w:val="21"/>
              </w:rPr>
              <w:t>.</w:t>
            </w:r>
            <w:r>
              <w:rPr>
                <w:rFonts w:hint="eastAsia"/>
                <w:sz w:val="21"/>
              </w:rPr>
              <w:t>有</w:t>
            </w:r>
            <w:r>
              <w:rPr>
                <w:sz w:val="21"/>
              </w:rPr>
              <w:t>2</w:t>
            </w:r>
            <w:r>
              <w:rPr>
                <w:rFonts w:hint="eastAsia"/>
                <w:sz w:val="21"/>
              </w:rPr>
              <w:t>条或2条以上与外部交通道路相连的疏散道路。注：受当地地形条件限制的高山峡谷等地区的乡村地区避难场所可适当放宽；</w:t>
            </w:r>
          </w:p>
          <w:p w:rsidR="0055719F" w:rsidRDefault="00016887">
            <w:pPr>
              <w:pStyle w:val="afffffffff7"/>
              <w:jc w:val="left"/>
              <w:rPr>
                <w:sz w:val="21"/>
              </w:rPr>
            </w:pPr>
            <w:r>
              <w:rPr>
                <w:rFonts w:hint="eastAsia"/>
                <w:sz w:val="21"/>
              </w:rPr>
              <w:t>2.场所内部有2条或2条以上与外界相通的疏散通道，宽度与避难时长、可容纳避难人数和功能区要求相适应</w:t>
            </w:r>
          </w:p>
        </w:tc>
      </w:tr>
      <w:tr w:rsidR="0055719F">
        <w:trPr>
          <w:trHeight w:val="573"/>
          <w:jc w:val="center"/>
        </w:trPr>
        <w:tc>
          <w:tcPr>
            <w:tcW w:w="1296" w:type="dxa"/>
            <w:tcBorders>
              <w:top w:val="single" w:sz="8" w:space="0" w:color="auto"/>
            </w:tcBorders>
            <w:shd w:val="clear" w:color="auto" w:fill="auto"/>
            <w:vAlign w:val="center"/>
          </w:tcPr>
          <w:p w:rsidR="0055719F" w:rsidRDefault="00016887">
            <w:pPr>
              <w:pStyle w:val="afffffffff7"/>
              <w:rPr>
                <w:sz w:val="21"/>
              </w:rPr>
            </w:pPr>
            <w:r>
              <w:rPr>
                <w:rFonts w:hint="eastAsia"/>
                <w:sz w:val="21"/>
              </w:rPr>
              <w:lastRenderedPageBreak/>
              <w:t>出入口</w:t>
            </w:r>
          </w:p>
        </w:tc>
        <w:tc>
          <w:tcPr>
            <w:tcW w:w="6914" w:type="dxa"/>
            <w:tcBorders>
              <w:top w:val="single" w:sz="8" w:space="0" w:color="auto"/>
            </w:tcBorders>
            <w:shd w:val="clear" w:color="auto" w:fill="auto"/>
            <w:vAlign w:val="center"/>
          </w:tcPr>
          <w:p w:rsidR="0055719F" w:rsidRDefault="00016887">
            <w:pPr>
              <w:pStyle w:val="afffffffff7"/>
              <w:jc w:val="left"/>
              <w:rPr>
                <w:sz w:val="21"/>
              </w:rPr>
            </w:pPr>
            <w:r>
              <w:rPr>
                <w:sz w:val="21"/>
              </w:rPr>
              <w:t>3.避难场地、避难建筑</w:t>
            </w:r>
            <w:r>
              <w:rPr>
                <w:rFonts w:hint="eastAsia"/>
                <w:sz w:val="21"/>
              </w:rPr>
              <w:t>有2个或2个以上连接不同方向道路的出入口；</w:t>
            </w:r>
          </w:p>
          <w:p w:rsidR="0055719F" w:rsidRDefault="00016887">
            <w:pPr>
              <w:pStyle w:val="afffffffff7"/>
              <w:jc w:val="left"/>
              <w:rPr>
                <w:sz w:val="21"/>
              </w:rPr>
            </w:pPr>
            <w:r>
              <w:rPr>
                <w:sz w:val="21"/>
              </w:rPr>
              <w:t>4.</w:t>
            </w:r>
            <w:r>
              <w:rPr>
                <w:rFonts w:hint="eastAsia"/>
                <w:sz w:val="21"/>
              </w:rPr>
              <w:t>避难建筑每层至少设2个安全疏散出口</w:t>
            </w:r>
          </w:p>
        </w:tc>
      </w:tr>
    </w:tbl>
    <w:p w:rsidR="0055719F" w:rsidRDefault="00016887">
      <w:pPr>
        <w:pStyle w:val="aff5"/>
        <w:spacing w:before="120" w:after="120"/>
      </w:pPr>
      <w:r>
        <w:rPr>
          <w:rFonts w:hint="eastAsia"/>
        </w:rPr>
        <w:t>潜在避难场所资源交通通达性评估</w:t>
      </w:r>
    </w:p>
    <w:tbl>
      <w:tblPr>
        <w:tblStyle w:val="affff5"/>
        <w:tblW w:w="8210"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315"/>
        <w:gridCol w:w="6895"/>
      </w:tblGrid>
      <w:tr w:rsidR="0055719F">
        <w:trPr>
          <w:trHeight w:val="556"/>
          <w:tblHeader/>
          <w:jc w:val="center"/>
        </w:trPr>
        <w:tc>
          <w:tcPr>
            <w:tcW w:w="131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szCs w:val="21"/>
              </w:rPr>
              <w:t>评估内容</w:t>
            </w:r>
          </w:p>
        </w:tc>
        <w:tc>
          <w:tcPr>
            <w:tcW w:w="689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指标要求</w:t>
            </w:r>
          </w:p>
        </w:tc>
      </w:tr>
      <w:tr w:rsidR="0055719F">
        <w:trPr>
          <w:trHeight w:val="573"/>
          <w:jc w:val="center"/>
        </w:trPr>
        <w:tc>
          <w:tcPr>
            <w:tcW w:w="131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应急通道</w:t>
            </w:r>
          </w:p>
        </w:tc>
        <w:tc>
          <w:tcPr>
            <w:tcW w:w="6895" w:type="dxa"/>
            <w:tcBorders>
              <w:top w:val="single" w:sz="8" w:space="0" w:color="auto"/>
              <w:bottom w:val="single" w:sz="8" w:space="0" w:color="auto"/>
            </w:tcBorders>
            <w:shd w:val="clear" w:color="auto" w:fill="auto"/>
            <w:vAlign w:val="center"/>
          </w:tcPr>
          <w:p w:rsidR="0055719F" w:rsidRDefault="00016887">
            <w:pPr>
              <w:pStyle w:val="afffffffff7"/>
              <w:jc w:val="left"/>
              <w:rPr>
                <w:sz w:val="21"/>
              </w:rPr>
            </w:pPr>
            <w:r>
              <w:rPr>
                <w:rFonts w:hint="eastAsia"/>
                <w:sz w:val="21"/>
              </w:rPr>
              <w:t>1</w:t>
            </w:r>
            <w:r>
              <w:rPr>
                <w:sz w:val="21"/>
              </w:rPr>
              <w:t>.</w:t>
            </w:r>
            <w:r>
              <w:rPr>
                <w:rFonts w:hint="eastAsia"/>
                <w:sz w:val="21"/>
              </w:rPr>
              <w:t>有</w:t>
            </w:r>
            <w:r>
              <w:rPr>
                <w:sz w:val="21"/>
              </w:rPr>
              <w:t>2</w:t>
            </w:r>
            <w:r>
              <w:rPr>
                <w:rFonts w:hint="eastAsia"/>
                <w:sz w:val="21"/>
              </w:rPr>
              <w:t>条或2条以上与外部交通道路相连的疏散道路或具备开设疏散道路的条件。注：受当地地形条件限制的高山峡谷等地区的乡村地区避难场所资源可适当放宽；</w:t>
            </w:r>
          </w:p>
          <w:p w:rsidR="0055719F" w:rsidRDefault="00016887">
            <w:pPr>
              <w:pStyle w:val="afffffffff7"/>
              <w:jc w:val="left"/>
              <w:rPr>
                <w:sz w:val="21"/>
              </w:rPr>
            </w:pPr>
            <w:r>
              <w:rPr>
                <w:rFonts w:hint="eastAsia"/>
                <w:sz w:val="21"/>
              </w:rPr>
              <w:t>2.场所内部有2条或2条以上与外界相通的疏散通道或具备开设疏散通道的条件</w:t>
            </w:r>
          </w:p>
        </w:tc>
      </w:tr>
      <w:tr w:rsidR="0055719F">
        <w:trPr>
          <w:trHeight w:val="573"/>
          <w:jc w:val="center"/>
        </w:trPr>
        <w:tc>
          <w:tcPr>
            <w:tcW w:w="1315" w:type="dxa"/>
            <w:tcBorders>
              <w:top w:val="single" w:sz="8" w:space="0" w:color="auto"/>
            </w:tcBorders>
            <w:shd w:val="clear" w:color="auto" w:fill="auto"/>
            <w:vAlign w:val="center"/>
          </w:tcPr>
          <w:p w:rsidR="0055719F" w:rsidRDefault="00016887">
            <w:pPr>
              <w:pStyle w:val="afffffffff7"/>
              <w:rPr>
                <w:sz w:val="21"/>
              </w:rPr>
            </w:pPr>
            <w:r>
              <w:rPr>
                <w:rFonts w:hint="eastAsia"/>
                <w:sz w:val="21"/>
              </w:rPr>
              <w:t>出入口</w:t>
            </w:r>
          </w:p>
        </w:tc>
        <w:tc>
          <w:tcPr>
            <w:tcW w:w="6895" w:type="dxa"/>
            <w:tcBorders>
              <w:top w:val="single" w:sz="8" w:space="0" w:color="auto"/>
            </w:tcBorders>
            <w:shd w:val="clear" w:color="auto" w:fill="auto"/>
            <w:vAlign w:val="center"/>
          </w:tcPr>
          <w:p w:rsidR="0055719F" w:rsidRDefault="00016887">
            <w:pPr>
              <w:pStyle w:val="afffffffff7"/>
              <w:jc w:val="left"/>
              <w:rPr>
                <w:sz w:val="21"/>
              </w:rPr>
            </w:pPr>
            <w:r>
              <w:rPr>
                <w:sz w:val="21"/>
              </w:rPr>
              <w:t>3.</w:t>
            </w:r>
            <w:r>
              <w:rPr>
                <w:rFonts w:hint="eastAsia"/>
                <w:sz w:val="21"/>
              </w:rPr>
              <w:t>有2个或2个以上出入口，并与外界连通</w:t>
            </w:r>
          </w:p>
        </w:tc>
      </w:tr>
    </w:tbl>
    <w:p w:rsidR="0055719F" w:rsidRDefault="0055719F">
      <w:pPr>
        <w:pStyle w:val="afffffffffff8"/>
        <w:ind w:firstLine="420"/>
      </w:pPr>
    </w:p>
    <w:p w:rsidR="0055719F" w:rsidRDefault="00016887">
      <w:pPr>
        <w:pStyle w:val="afff1"/>
        <w:spacing w:before="120" w:after="120"/>
      </w:pPr>
      <w:bookmarkStart w:id="114" w:name="_Toc178081891"/>
      <w:r>
        <w:rPr>
          <w:rFonts w:hint="eastAsia"/>
        </w:rPr>
        <w:t>规划建设情况评估</w:t>
      </w:r>
    </w:p>
    <w:p w:rsidR="0055719F" w:rsidRDefault="00016887">
      <w:pPr>
        <w:pStyle w:val="afffffffffff8"/>
        <w:ind w:firstLine="420"/>
      </w:pPr>
      <w:r>
        <w:rPr>
          <w:rFonts w:hint="eastAsia"/>
        </w:rPr>
        <w:t>存量避难场所规划建设情况评估包括规划依据、风险评估、场所设计、建设方式、竣工验收备案等方面，具体指标要求见表</w:t>
      </w:r>
      <w:r>
        <w:t>5</w:t>
      </w:r>
      <w:r>
        <w:rPr>
          <w:rFonts w:hint="eastAsia"/>
        </w:rPr>
        <w:t>。</w:t>
      </w:r>
    </w:p>
    <w:p w:rsidR="0055719F" w:rsidRDefault="00016887">
      <w:pPr>
        <w:pStyle w:val="aff5"/>
        <w:spacing w:before="120" w:after="120"/>
      </w:pPr>
      <w:r>
        <w:rPr>
          <w:rFonts w:hint="eastAsia"/>
        </w:rPr>
        <w:t>存量避难场所规划建设情况评估</w:t>
      </w:r>
    </w:p>
    <w:tbl>
      <w:tblPr>
        <w:tblStyle w:val="affff5"/>
        <w:tblW w:w="8210"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408"/>
        <w:gridCol w:w="6802"/>
      </w:tblGrid>
      <w:tr w:rsidR="0055719F">
        <w:trPr>
          <w:trHeight w:val="548"/>
          <w:tblHeader/>
          <w:jc w:val="center"/>
        </w:trPr>
        <w:tc>
          <w:tcPr>
            <w:tcW w:w="1408"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szCs w:val="21"/>
              </w:rPr>
              <w:t>评估内容</w:t>
            </w:r>
          </w:p>
        </w:tc>
        <w:tc>
          <w:tcPr>
            <w:tcW w:w="6802"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指标要求</w:t>
            </w:r>
          </w:p>
        </w:tc>
      </w:tr>
      <w:tr w:rsidR="0055719F">
        <w:trPr>
          <w:trHeight w:val="611"/>
          <w:jc w:val="center"/>
        </w:trPr>
        <w:tc>
          <w:tcPr>
            <w:tcW w:w="1408" w:type="dxa"/>
            <w:tcBorders>
              <w:top w:val="single" w:sz="8" w:space="0" w:color="auto"/>
            </w:tcBorders>
            <w:shd w:val="clear" w:color="auto" w:fill="auto"/>
            <w:vAlign w:val="center"/>
          </w:tcPr>
          <w:p w:rsidR="0055719F" w:rsidRDefault="00016887">
            <w:pPr>
              <w:pStyle w:val="afffffffff7"/>
              <w:rPr>
                <w:sz w:val="21"/>
              </w:rPr>
            </w:pPr>
            <w:r>
              <w:rPr>
                <w:rFonts w:hint="eastAsia"/>
                <w:sz w:val="21"/>
              </w:rPr>
              <w:t>规划依据</w:t>
            </w:r>
          </w:p>
        </w:tc>
        <w:tc>
          <w:tcPr>
            <w:tcW w:w="6802" w:type="dxa"/>
            <w:tcBorders>
              <w:top w:val="single" w:sz="8" w:space="0" w:color="auto"/>
            </w:tcBorders>
            <w:shd w:val="clear" w:color="auto" w:fill="auto"/>
            <w:vAlign w:val="center"/>
          </w:tcPr>
          <w:p w:rsidR="0055719F" w:rsidRDefault="00016887">
            <w:pPr>
              <w:pStyle w:val="afffffffff7"/>
              <w:jc w:val="left"/>
              <w:rPr>
                <w:sz w:val="21"/>
              </w:rPr>
            </w:pPr>
            <w:r>
              <w:rPr>
                <w:rFonts w:hint="eastAsia"/>
                <w:sz w:val="21"/>
              </w:rPr>
              <w:t>1</w:t>
            </w:r>
            <w:r>
              <w:rPr>
                <w:sz w:val="21"/>
              </w:rPr>
              <w:t>.</w:t>
            </w:r>
            <w:r>
              <w:rPr>
                <w:rFonts w:hint="eastAsia"/>
                <w:sz w:val="21"/>
              </w:rPr>
              <w:t>避难场所建设规划依据情况</w:t>
            </w:r>
          </w:p>
        </w:tc>
      </w:tr>
      <w:tr w:rsidR="0055719F">
        <w:trPr>
          <w:trHeight w:val="677"/>
          <w:jc w:val="center"/>
        </w:trPr>
        <w:tc>
          <w:tcPr>
            <w:tcW w:w="1408" w:type="dxa"/>
            <w:tcBorders>
              <w:top w:val="single" w:sz="8" w:space="0" w:color="auto"/>
            </w:tcBorders>
            <w:shd w:val="clear" w:color="auto" w:fill="auto"/>
            <w:vAlign w:val="center"/>
          </w:tcPr>
          <w:p w:rsidR="0055719F" w:rsidRDefault="00016887">
            <w:pPr>
              <w:pStyle w:val="afffffffff7"/>
              <w:rPr>
                <w:sz w:val="21"/>
              </w:rPr>
            </w:pPr>
            <w:r>
              <w:rPr>
                <w:rFonts w:hint="eastAsia"/>
                <w:sz w:val="21"/>
              </w:rPr>
              <w:t>风险评估</w:t>
            </w:r>
          </w:p>
        </w:tc>
        <w:tc>
          <w:tcPr>
            <w:tcW w:w="6802" w:type="dxa"/>
            <w:tcBorders>
              <w:top w:val="single" w:sz="8" w:space="0" w:color="auto"/>
            </w:tcBorders>
            <w:shd w:val="clear" w:color="auto" w:fill="auto"/>
            <w:vAlign w:val="center"/>
          </w:tcPr>
          <w:p w:rsidR="0055719F" w:rsidRDefault="00016887">
            <w:pPr>
              <w:pStyle w:val="afffffffff7"/>
              <w:jc w:val="left"/>
              <w:rPr>
                <w:sz w:val="21"/>
              </w:rPr>
            </w:pPr>
            <w:r>
              <w:rPr>
                <w:sz w:val="21"/>
              </w:rPr>
              <w:t>2.风险评估情况，及避难场所布局规划和功能设计与风险评估适应情况</w:t>
            </w:r>
          </w:p>
        </w:tc>
      </w:tr>
      <w:tr w:rsidR="0055719F">
        <w:trPr>
          <w:trHeight w:val="732"/>
          <w:jc w:val="center"/>
        </w:trPr>
        <w:tc>
          <w:tcPr>
            <w:tcW w:w="1408" w:type="dxa"/>
            <w:tcBorders>
              <w:top w:val="single" w:sz="8" w:space="0" w:color="auto"/>
            </w:tcBorders>
            <w:shd w:val="clear" w:color="auto" w:fill="auto"/>
            <w:vAlign w:val="center"/>
          </w:tcPr>
          <w:p w:rsidR="0055719F" w:rsidRDefault="00016887">
            <w:pPr>
              <w:pStyle w:val="afffffffff7"/>
              <w:rPr>
                <w:sz w:val="21"/>
              </w:rPr>
            </w:pPr>
            <w:r>
              <w:rPr>
                <w:rFonts w:hint="eastAsia"/>
                <w:sz w:val="21"/>
              </w:rPr>
              <w:t>场所设计</w:t>
            </w:r>
          </w:p>
        </w:tc>
        <w:tc>
          <w:tcPr>
            <w:tcW w:w="6802" w:type="dxa"/>
            <w:tcBorders>
              <w:top w:val="single" w:sz="8" w:space="0" w:color="auto"/>
            </w:tcBorders>
            <w:shd w:val="clear" w:color="auto" w:fill="auto"/>
            <w:vAlign w:val="center"/>
          </w:tcPr>
          <w:p w:rsidR="0055719F" w:rsidRDefault="00016887">
            <w:pPr>
              <w:pStyle w:val="afffffffff7"/>
              <w:jc w:val="left"/>
              <w:rPr>
                <w:sz w:val="21"/>
              </w:rPr>
            </w:pPr>
            <w:r>
              <w:rPr>
                <w:rFonts w:hint="eastAsia"/>
                <w:sz w:val="21"/>
              </w:rPr>
              <w:t>3</w:t>
            </w:r>
            <w:r>
              <w:rPr>
                <w:sz w:val="21"/>
              </w:rPr>
              <w:t>.避难场所设计情况</w:t>
            </w:r>
          </w:p>
        </w:tc>
      </w:tr>
      <w:tr w:rsidR="0055719F">
        <w:trPr>
          <w:trHeight w:val="685"/>
          <w:jc w:val="center"/>
        </w:trPr>
        <w:tc>
          <w:tcPr>
            <w:tcW w:w="1408" w:type="dxa"/>
            <w:tcBorders>
              <w:top w:val="single" w:sz="8" w:space="0" w:color="auto"/>
            </w:tcBorders>
            <w:shd w:val="clear" w:color="auto" w:fill="auto"/>
            <w:vAlign w:val="center"/>
          </w:tcPr>
          <w:p w:rsidR="0055719F" w:rsidRDefault="00016887">
            <w:pPr>
              <w:pStyle w:val="afffffffff7"/>
              <w:rPr>
                <w:sz w:val="21"/>
              </w:rPr>
            </w:pPr>
            <w:r>
              <w:rPr>
                <w:rFonts w:hint="eastAsia"/>
                <w:sz w:val="21"/>
              </w:rPr>
              <w:t>建设方式</w:t>
            </w:r>
          </w:p>
        </w:tc>
        <w:tc>
          <w:tcPr>
            <w:tcW w:w="6802" w:type="dxa"/>
            <w:tcBorders>
              <w:top w:val="single" w:sz="8" w:space="0" w:color="auto"/>
            </w:tcBorders>
            <w:shd w:val="clear" w:color="auto" w:fill="auto"/>
            <w:vAlign w:val="center"/>
          </w:tcPr>
          <w:p w:rsidR="0055719F" w:rsidRDefault="00016887">
            <w:pPr>
              <w:pStyle w:val="afffffffff7"/>
              <w:jc w:val="left"/>
              <w:rPr>
                <w:sz w:val="21"/>
              </w:rPr>
            </w:pPr>
            <w:r>
              <w:rPr>
                <w:sz w:val="21"/>
              </w:rPr>
              <w:t>4.</w:t>
            </w:r>
            <w:r>
              <w:rPr>
                <w:rFonts w:hint="eastAsia"/>
                <w:sz w:val="21"/>
              </w:rPr>
              <w:t>建设方式与申报备案一致性等</w:t>
            </w:r>
          </w:p>
        </w:tc>
      </w:tr>
      <w:tr w:rsidR="0055719F">
        <w:trPr>
          <w:trHeight w:val="695"/>
          <w:jc w:val="center"/>
        </w:trPr>
        <w:tc>
          <w:tcPr>
            <w:tcW w:w="1408" w:type="dxa"/>
            <w:tcBorders>
              <w:top w:val="single" w:sz="8" w:space="0" w:color="auto"/>
            </w:tcBorders>
            <w:shd w:val="clear" w:color="auto" w:fill="auto"/>
            <w:vAlign w:val="center"/>
          </w:tcPr>
          <w:p w:rsidR="0055719F" w:rsidRDefault="00016887">
            <w:pPr>
              <w:pStyle w:val="afffffffff7"/>
              <w:rPr>
                <w:sz w:val="21"/>
              </w:rPr>
            </w:pPr>
            <w:r>
              <w:rPr>
                <w:rFonts w:hint="eastAsia"/>
                <w:sz w:val="21"/>
              </w:rPr>
              <w:t>竣工验收备案</w:t>
            </w:r>
          </w:p>
        </w:tc>
        <w:tc>
          <w:tcPr>
            <w:tcW w:w="6802" w:type="dxa"/>
            <w:tcBorders>
              <w:top w:val="single" w:sz="8" w:space="0" w:color="auto"/>
            </w:tcBorders>
            <w:shd w:val="clear" w:color="auto" w:fill="auto"/>
            <w:vAlign w:val="center"/>
          </w:tcPr>
          <w:p w:rsidR="0055719F" w:rsidRDefault="00016887">
            <w:pPr>
              <w:pStyle w:val="afffffffff7"/>
              <w:jc w:val="left"/>
              <w:rPr>
                <w:sz w:val="21"/>
              </w:rPr>
            </w:pPr>
            <w:r>
              <w:rPr>
                <w:sz w:val="21"/>
              </w:rPr>
              <w:t>5.</w:t>
            </w:r>
            <w:r>
              <w:rPr>
                <w:rFonts w:hint="eastAsia"/>
                <w:sz w:val="21"/>
              </w:rPr>
              <w:t>避难场所的竣工验收备案情况</w:t>
            </w:r>
          </w:p>
        </w:tc>
      </w:tr>
    </w:tbl>
    <w:p w:rsidR="0055719F" w:rsidRDefault="0055719F">
      <w:pPr>
        <w:pStyle w:val="afffffffffff8"/>
        <w:ind w:firstLine="420"/>
      </w:pPr>
    </w:p>
    <w:p w:rsidR="0055719F" w:rsidRDefault="00016887">
      <w:pPr>
        <w:pStyle w:val="afff1"/>
        <w:spacing w:before="120" w:after="120"/>
      </w:pPr>
      <w:r>
        <w:rPr>
          <w:rFonts w:hint="eastAsia"/>
        </w:rPr>
        <w:t>功能布局评估</w:t>
      </w:r>
    </w:p>
    <w:p w:rsidR="0055719F" w:rsidRDefault="00016887">
      <w:pPr>
        <w:pStyle w:val="afffffffffff8"/>
        <w:ind w:firstLine="420"/>
      </w:pPr>
      <w:r>
        <w:rPr>
          <w:rFonts w:hint="eastAsia"/>
        </w:rPr>
        <w:t>功能布局评估包括功能区设置、有效避难面积、避难种类、避难时长、可容纳避难人数、服务半径等方面，其中存量避难场所具体指标要求见表</w:t>
      </w:r>
      <w:r>
        <w:t>6</w:t>
      </w:r>
      <w:r>
        <w:rPr>
          <w:rFonts w:hint="eastAsia"/>
        </w:rPr>
        <w:t>，潜在避难场所资源具体指标要求见表</w:t>
      </w:r>
      <w:r>
        <w:t>7</w:t>
      </w:r>
      <w:r>
        <w:rPr>
          <w:rFonts w:hint="eastAsia"/>
        </w:rPr>
        <w:t>。</w:t>
      </w:r>
    </w:p>
    <w:p w:rsidR="0055719F" w:rsidRDefault="00016887">
      <w:pPr>
        <w:pStyle w:val="aff5"/>
        <w:spacing w:before="120" w:after="120"/>
      </w:pPr>
      <w:r>
        <w:rPr>
          <w:rFonts w:hint="eastAsia"/>
        </w:rPr>
        <w:t>存量避难场所功能布局评估</w:t>
      </w:r>
    </w:p>
    <w:tbl>
      <w:tblPr>
        <w:tblStyle w:val="affff5"/>
        <w:tblW w:w="8210"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60"/>
        <w:gridCol w:w="6950"/>
      </w:tblGrid>
      <w:tr w:rsidR="0055719F">
        <w:trPr>
          <w:trHeight w:val="548"/>
          <w:tblHeader/>
          <w:jc w:val="center"/>
        </w:trPr>
        <w:tc>
          <w:tcPr>
            <w:tcW w:w="1260"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szCs w:val="21"/>
              </w:rPr>
              <w:t>评估内容</w:t>
            </w:r>
          </w:p>
        </w:tc>
        <w:tc>
          <w:tcPr>
            <w:tcW w:w="6950"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指标要求</w:t>
            </w:r>
          </w:p>
        </w:tc>
      </w:tr>
      <w:tr w:rsidR="0055719F">
        <w:trPr>
          <w:trHeight w:val="717"/>
          <w:jc w:val="center"/>
        </w:trPr>
        <w:tc>
          <w:tcPr>
            <w:tcW w:w="1260" w:type="dxa"/>
            <w:tcBorders>
              <w:top w:val="single" w:sz="8" w:space="0" w:color="auto"/>
            </w:tcBorders>
            <w:shd w:val="clear" w:color="auto" w:fill="auto"/>
            <w:vAlign w:val="center"/>
          </w:tcPr>
          <w:p w:rsidR="0055719F" w:rsidRDefault="00016887">
            <w:pPr>
              <w:pStyle w:val="afffffffff7"/>
              <w:rPr>
                <w:sz w:val="21"/>
              </w:rPr>
            </w:pPr>
            <w:r>
              <w:rPr>
                <w:sz w:val="21"/>
              </w:rPr>
              <w:t>功能</w:t>
            </w:r>
            <w:r>
              <w:rPr>
                <w:rFonts w:hint="eastAsia"/>
                <w:sz w:val="21"/>
              </w:rPr>
              <w:t>区设置</w:t>
            </w:r>
          </w:p>
        </w:tc>
        <w:tc>
          <w:tcPr>
            <w:tcW w:w="6950" w:type="dxa"/>
            <w:tcBorders>
              <w:top w:val="single" w:sz="8" w:space="0" w:color="auto"/>
            </w:tcBorders>
            <w:shd w:val="clear" w:color="auto" w:fill="auto"/>
            <w:vAlign w:val="center"/>
          </w:tcPr>
          <w:p w:rsidR="0055719F" w:rsidRDefault="00016887">
            <w:pPr>
              <w:pStyle w:val="afffffffff7"/>
              <w:jc w:val="left"/>
              <w:rPr>
                <w:sz w:val="21"/>
              </w:rPr>
            </w:pPr>
            <w:r>
              <w:rPr>
                <w:sz w:val="21"/>
              </w:rPr>
              <w:t>1.</w:t>
            </w:r>
            <w:r>
              <w:rPr>
                <w:rFonts w:hint="eastAsia"/>
                <w:sz w:val="21"/>
              </w:rPr>
              <w:t>按照</w:t>
            </w:r>
            <w:r>
              <w:rPr>
                <w:sz w:val="21"/>
              </w:rPr>
              <w:t>GB/T 44013</w:t>
            </w:r>
            <w:r>
              <w:rPr>
                <w:rFonts w:hint="eastAsia"/>
                <w:sz w:val="21"/>
              </w:rPr>
              <w:t>的相关，评估相应功能分区设置布局情况</w:t>
            </w:r>
          </w:p>
        </w:tc>
      </w:tr>
      <w:tr w:rsidR="0055719F">
        <w:trPr>
          <w:trHeight w:val="788"/>
          <w:jc w:val="center"/>
        </w:trPr>
        <w:tc>
          <w:tcPr>
            <w:tcW w:w="1260" w:type="dxa"/>
            <w:tcBorders>
              <w:top w:val="single" w:sz="8" w:space="0" w:color="auto"/>
            </w:tcBorders>
            <w:shd w:val="clear" w:color="auto" w:fill="auto"/>
            <w:vAlign w:val="center"/>
          </w:tcPr>
          <w:p w:rsidR="0055719F" w:rsidRDefault="00016887">
            <w:pPr>
              <w:pStyle w:val="afffffffff7"/>
              <w:rPr>
                <w:sz w:val="21"/>
              </w:rPr>
            </w:pPr>
            <w:r>
              <w:rPr>
                <w:rFonts w:hint="eastAsia"/>
                <w:sz w:val="21"/>
              </w:rPr>
              <w:lastRenderedPageBreak/>
              <w:t>有效避难面积</w:t>
            </w:r>
          </w:p>
        </w:tc>
        <w:tc>
          <w:tcPr>
            <w:tcW w:w="6950" w:type="dxa"/>
            <w:tcBorders>
              <w:top w:val="single" w:sz="8" w:space="0" w:color="auto"/>
            </w:tcBorders>
            <w:shd w:val="clear" w:color="auto" w:fill="auto"/>
            <w:vAlign w:val="center"/>
          </w:tcPr>
          <w:p w:rsidR="0055719F" w:rsidRDefault="00016887">
            <w:pPr>
              <w:pStyle w:val="afffffffff7"/>
              <w:jc w:val="left"/>
              <w:rPr>
                <w:sz w:val="21"/>
              </w:rPr>
            </w:pPr>
            <w:r>
              <w:rPr>
                <w:sz w:val="21"/>
              </w:rPr>
              <w:t>2.</w:t>
            </w:r>
            <w:r>
              <w:rPr>
                <w:rFonts w:hint="eastAsia"/>
                <w:sz w:val="21"/>
              </w:rPr>
              <w:t>核算可用于应急避难人员紧急避险、避难安置及其配套的应急设施设备和物资所占用的使用面积，分别核算室内与室外有效避难面积</w:t>
            </w:r>
          </w:p>
        </w:tc>
      </w:tr>
      <w:tr w:rsidR="0055719F">
        <w:trPr>
          <w:trHeight w:val="711"/>
          <w:jc w:val="center"/>
        </w:trPr>
        <w:tc>
          <w:tcPr>
            <w:tcW w:w="1260" w:type="dxa"/>
            <w:tcBorders>
              <w:top w:val="single" w:sz="8" w:space="0" w:color="auto"/>
            </w:tcBorders>
            <w:shd w:val="clear" w:color="auto" w:fill="auto"/>
            <w:vAlign w:val="center"/>
          </w:tcPr>
          <w:p w:rsidR="0055719F" w:rsidRDefault="00016887">
            <w:pPr>
              <w:pStyle w:val="afffffffff7"/>
              <w:rPr>
                <w:sz w:val="21"/>
              </w:rPr>
            </w:pPr>
            <w:r>
              <w:rPr>
                <w:rFonts w:hint="eastAsia"/>
                <w:sz w:val="21"/>
              </w:rPr>
              <w:t>避难种类</w:t>
            </w:r>
          </w:p>
        </w:tc>
        <w:tc>
          <w:tcPr>
            <w:tcW w:w="6950" w:type="dxa"/>
            <w:tcBorders>
              <w:top w:val="single" w:sz="8" w:space="0" w:color="auto"/>
            </w:tcBorders>
            <w:shd w:val="clear" w:color="auto" w:fill="auto"/>
            <w:vAlign w:val="center"/>
          </w:tcPr>
          <w:p w:rsidR="0055719F" w:rsidRDefault="00016887">
            <w:pPr>
              <w:pStyle w:val="afffffffff7"/>
              <w:jc w:val="left"/>
              <w:rPr>
                <w:sz w:val="21"/>
              </w:rPr>
            </w:pPr>
            <w:r>
              <w:rPr>
                <w:sz w:val="21"/>
              </w:rPr>
              <w:t>3.评估适用的避难种类</w:t>
            </w:r>
          </w:p>
        </w:tc>
      </w:tr>
      <w:tr w:rsidR="0055719F">
        <w:trPr>
          <w:trHeight w:val="788"/>
          <w:jc w:val="center"/>
        </w:trPr>
        <w:tc>
          <w:tcPr>
            <w:tcW w:w="1260" w:type="dxa"/>
            <w:tcBorders>
              <w:top w:val="single" w:sz="8" w:space="0" w:color="auto"/>
            </w:tcBorders>
            <w:shd w:val="clear" w:color="auto" w:fill="auto"/>
            <w:vAlign w:val="center"/>
          </w:tcPr>
          <w:p w:rsidR="0055719F" w:rsidRDefault="00016887">
            <w:pPr>
              <w:pStyle w:val="afffffffff7"/>
              <w:rPr>
                <w:sz w:val="21"/>
              </w:rPr>
            </w:pPr>
            <w:r>
              <w:rPr>
                <w:rFonts w:hint="eastAsia"/>
                <w:sz w:val="21"/>
              </w:rPr>
              <w:t>避难时长</w:t>
            </w:r>
          </w:p>
        </w:tc>
        <w:tc>
          <w:tcPr>
            <w:tcW w:w="6950" w:type="dxa"/>
            <w:tcBorders>
              <w:top w:val="single" w:sz="8" w:space="0" w:color="auto"/>
            </w:tcBorders>
            <w:shd w:val="clear" w:color="auto" w:fill="auto"/>
            <w:vAlign w:val="center"/>
          </w:tcPr>
          <w:p w:rsidR="0055719F" w:rsidRDefault="00016887">
            <w:pPr>
              <w:pStyle w:val="afffffffff7"/>
              <w:jc w:val="left"/>
              <w:rPr>
                <w:sz w:val="21"/>
              </w:rPr>
            </w:pPr>
            <w:r>
              <w:rPr>
                <w:sz w:val="21"/>
              </w:rPr>
              <w:t>4.评估适宜的避难时长</w:t>
            </w:r>
          </w:p>
        </w:tc>
      </w:tr>
      <w:tr w:rsidR="0055719F">
        <w:trPr>
          <w:trHeight w:val="788"/>
          <w:jc w:val="center"/>
        </w:trPr>
        <w:tc>
          <w:tcPr>
            <w:tcW w:w="1260" w:type="dxa"/>
            <w:tcBorders>
              <w:top w:val="single" w:sz="8" w:space="0" w:color="auto"/>
            </w:tcBorders>
            <w:shd w:val="clear" w:color="auto" w:fill="auto"/>
            <w:vAlign w:val="center"/>
          </w:tcPr>
          <w:p w:rsidR="0055719F" w:rsidRDefault="00016887">
            <w:pPr>
              <w:pStyle w:val="afffffffff7"/>
              <w:rPr>
                <w:sz w:val="21"/>
              </w:rPr>
            </w:pPr>
            <w:r>
              <w:rPr>
                <w:rFonts w:hint="eastAsia"/>
                <w:sz w:val="21"/>
              </w:rPr>
              <w:t>可容纳避难人数</w:t>
            </w:r>
          </w:p>
        </w:tc>
        <w:tc>
          <w:tcPr>
            <w:tcW w:w="6950" w:type="dxa"/>
            <w:tcBorders>
              <w:top w:val="single" w:sz="8" w:space="0" w:color="auto"/>
            </w:tcBorders>
            <w:shd w:val="clear" w:color="auto" w:fill="auto"/>
            <w:vAlign w:val="center"/>
          </w:tcPr>
          <w:p w:rsidR="0055719F" w:rsidRDefault="00016887">
            <w:pPr>
              <w:pStyle w:val="afffffffff7"/>
              <w:jc w:val="left"/>
              <w:rPr>
                <w:sz w:val="21"/>
              </w:rPr>
            </w:pPr>
            <w:r>
              <w:rPr>
                <w:sz w:val="21"/>
              </w:rPr>
              <w:t>5.根据</w:t>
            </w:r>
            <w:r>
              <w:rPr>
                <w:rFonts w:hint="eastAsia"/>
                <w:sz w:val="21"/>
              </w:rPr>
              <w:t>有效避难面积及应急设施设备及物资配置情况，核算可容纳避难人数</w:t>
            </w:r>
          </w:p>
        </w:tc>
      </w:tr>
      <w:tr w:rsidR="0055719F">
        <w:trPr>
          <w:trHeight w:val="788"/>
          <w:jc w:val="center"/>
        </w:trPr>
        <w:tc>
          <w:tcPr>
            <w:tcW w:w="1260" w:type="dxa"/>
            <w:tcBorders>
              <w:top w:val="single" w:sz="8" w:space="0" w:color="auto"/>
            </w:tcBorders>
            <w:shd w:val="clear" w:color="auto" w:fill="auto"/>
            <w:vAlign w:val="center"/>
          </w:tcPr>
          <w:p w:rsidR="0055719F" w:rsidRDefault="00016887">
            <w:pPr>
              <w:pStyle w:val="afffffffff7"/>
              <w:rPr>
                <w:sz w:val="21"/>
              </w:rPr>
            </w:pPr>
            <w:r>
              <w:rPr>
                <w:rFonts w:hint="eastAsia"/>
                <w:sz w:val="21"/>
              </w:rPr>
              <w:t>服务半径</w:t>
            </w:r>
          </w:p>
        </w:tc>
        <w:tc>
          <w:tcPr>
            <w:tcW w:w="6950" w:type="dxa"/>
            <w:tcBorders>
              <w:top w:val="single" w:sz="8" w:space="0" w:color="auto"/>
            </w:tcBorders>
            <w:shd w:val="clear" w:color="auto" w:fill="auto"/>
            <w:vAlign w:val="center"/>
          </w:tcPr>
          <w:p w:rsidR="0055719F" w:rsidRDefault="00016887">
            <w:pPr>
              <w:pStyle w:val="afffffffff7"/>
              <w:jc w:val="left"/>
              <w:rPr>
                <w:sz w:val="21"/>
              </w:rPr>
            </w:pPr>
            <w:r>
              <w:rPr>
                <w:sz w:val="21"/>
              </w:rPr>
              <w:t>6.</w:t>
            </w:r>
            <w:r>
              <w:rPr>
                <w:rFonts w:hint="eastAsia"/>
                <w:sz w:val="21"/>
              </w:rPr>
              <w:t>结合周边人口分布、避难种类、避难时长、可容纳避难人数等情况，核算能为应急避难人员提供紧急避险和避难安置服务保障的合理距离</w:t>
            </w:r>
          </w:p>
        </w:tc>
      </w:tr>
    </w:tbl>
    <w:p w:rsidR="0055719F" w:rsidRDefault="0055719F">
      <w:pPr>
        <w:pStyle w:val="afffffffffff8"/>
        <w:ind w:firstLine="420"/>
      </w:pPr>
    </w:p>
    <w:p w:rsidR="0055719F" w:rsidRDefault="00016887">
      <w:pPr>
        <w:pStyle w:val="aff5"/>
        <w:spacing w:before="120" w:after="120"/>
      </w:pPr>
      <w:r>
        <w:rPr>
          <w:rFonts w:hint="eastAsia"/>
        </w:rPr>
        <w:t>潜在避难场所资源功能布局评估</w:t>
      </w:r>
    </w:p>
    <w:tbl>
      <w:tblPr>
        <w:tblStyle w:val="affff5"/>
        <w:tblW w:w="8210"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75"/>
        <w:gridCol w:w="6935"/>
      </w:tblGrid>
      <w:tr w:rsidR="0055719F">
        <w:trPr>
          <w:trHeight w:val="548"/>
          <w:tblHeader/>
          <w:jc w:val="center"/>
        </w:trPr>
        <w:tc>
          <w:tcPr>
            <w:tcW w:w="127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szCs w:val="21"/>
              </w:rPr>
              <w:t>评估内容</w:t>
            </w:r>
          </w:p>
        </w:tc>
        <w:tc>
          <w:tcPr>
            <w:tcW w:w="693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指标要求</w:t>
            </w:r>
          </w:p>
        </w:tc>
      </w:tr>
      <w:tr w:rsidR="0055719F">
        <w:trPr>
          <w:trHeight w:val="788"/>
          <w:jc w:val="center"/>
        </w:trPr>
        <w:tc>
          <w:tcPr>
            <w:tcW w:w="127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sz w:val="21"/>
              </w:rPr>
              <w:t>功能</w:t>
            </w:r>
            <w:r>
              <w:rPr>
                <w:rFonts w:hint="eastAsia"/>
                <w:sz w:val="21"/>
              </w:rPr>
              <w:t>区设置</w:t>
            </w:r>
          </w:p>
        </w:tc>
        <w:tc>
          <w:tcPr>
            <w:tcW w:w="6935" w:type="dxa"/>
            <w:tcBorders>
              <w:top w:val="single" w:sz="8" w:space="0" w:color="auto"/>
              <w:bottom w:val="single" w:sz="8" w:space="0" w:color="auto"/>
            </w:tcBorders>
            <w:shd w:val="clear" w:color="auto" w:fill="auto"/>
            <w:vAlign w:val="center"/>
          </w:tcPr>
          <w:p w:rsidR="0055719F" w:rsidRDefault="00016887">
            <w:pPr>
              <w:pStyle w:val="afffffffff7"/>
              <w:jc w:val="left"/>
              <w:rPr>
                <w:sz w:val="21"/>
              </w:rPr>
            </w:pPr>
            <w:r>
              <w:rPr>
                <w:sz w:val="21"/>
              </w:rPr>
              <w:t>1.</w:t>
            </w:r>
            <w:r>
              <w:rPr>
                <w:rFonts w:hint="eastAsia"/>
                <w:sz w:val="21"/>
              </w:rPr>
              <w:t>评估与应急避难相关的功能区设置和布局情况，及应急转换能力</w:t>
            </w:r>
          </w:p>
        </w:tc>
      </w:tr>
      <w:tr w:rsidR="0055719F">
        <w:trPr>
          <w:trHeight w:val="788"/>
          <w:jc w:val="center"/>
        </w:trPr>
        <w:tc>
          <w:tcPr>
            <w:tcW w:w="1275" w:type="dxa"/>
            <w:tcBorders>
              <w:top w:val="single" w:sz="8" w:space="0" w:color="auto"/>
            </w:tcBorders>
            <w:shd w:val="clear" w:color="auto" w:fill="auto"/>
            <w:vAlign w:val="center"/>
          </w:tcPr>
          <w:p w:rsidR="0055719F" w:rsidRDefault="00016887">
            <w:pPr>
              <w:pStyle w:val="afffffffff7"/>
              <w:rPr>
                <w:sz w:val="21"/>
              </w:rPr>
            </w:pPr>
            <w:r>
              <w:rPr>
                <w:rFonts w:hint="eastAsia"/>
                <w:sz w:val="21"/>
              </w:rPr>
              <w:t>有效避难面积</w:t>
            </w:r>
          </w:p>
        </w:tc>
        <w:tc>
          <w:tcPr>
            <w:tcW w:w="6935" w:type="dxa"/>
            <w:tcBorders>
              <w:top w:val="single" w:sz="8" w:space="0" w:color="auto"/>
            </w:tcBorders>
            <w:shd w:val="clear" w:color="auto" w:fill="auto"/>
            <w:vAlign w:val="center"/>
          </w:tcPr>
          <w:p w:rsidR="0055719F" w:rsidRDefault="00016887">
            <w:pPr>
              <w:pStyle w:val="afffffffff7"/>
              <w:jc w:val="left"/>
              <w:rPr>
                <w:sz w:val="21"/>
              </w:rPr>
            </w:pPr>
            <w:r>
              <w:rPr>
                <w:sz w:val="21"/>
              </w:rPr>
              <w:t>2.</w:t>
            </w:r>
            <w:r>
              <w:rPr>
                <w:rFonts w:hint="eastAsia"/>
                <w:sz w:val="21"/>
              </w:rPr>
              <w:t>核算可用于应急避难人员紧急避险、避难安置及其配套的应急设施设备和物资所占用的使用面积，分别核算室内与室外有效避难面积</w:t>
            </w:r>
          </w:p>
        </w:tc>
      </w:tr>
      <w:tr w:rsidR="0055719F">
        <w:trPr>
          <w:trHeight w:val="643"/>
          <w:jc w:val="center"/>
        </w:trPr>
        <w:tc>
          <w:tcPr>
            <w:tcW w:w="127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避难种类</w:t>
            </w:r>
          </w:p>
        </w:tc>
        <w:tc>
          <w:tcPr>
            <w:tcW w:w="6935" w:type="dxa"/>
            <w:tcBorders>
              <w:top w:val="single" w:sz="8" w:space="0" w:color="auto"/>
              <w:bottom w:val="single" w:sz="8" w:space="0" w:color="auto"/>
            </w:tcBorders>
            <w:shd w:val="clear" w:color="auto" w:fill="auto"/>
            <w:vAlign w:val="center"/>
          </w:tcPr>
          <w:p w:rsidR="0055719F" w:rsidRDefault="00016887">
            <w:pPr>
              <w:pStyle w:val="afffffffff7"/>
              <w:jc w:val="left"/>
              <w:rPr>
                <w:sz w:val="21"/>
              </w:rPr>
            </w:pPr>
            <w:r>
              <w:rPr>
                <w:sz w:val="21"/>
              </w:rPr>
              <w:t>3.评估适用的避难种类</w:t>
            </w:r>
          </w:p>
        </w:tc>
      </w:tr>
      <w:tr w:rsidR="0055719F">
        <w:trPr>
          <w:trHeight w:val="788"/>
          <w:jc w:val="center"/>
        </w:trPr>
        <w:tc>
          <w:tcPr>
            <w:tcW w:w="1275" w:type="dxa"/>
            <w:tcBorders>
              <w:top w:val="single" w:sz="8" w:space="0" w:color="auto"/>
            </w:tcBorders>
            <w:shd w:val="clear" w:color="auto" w:fill="auto"/>
            <w:vAlign w:val="center"/>
          </w:tcPr>
          <w:p w:rsidR="0055719F" w:rsidRDefault="00016887">
            <w:pPr>
              <w:pStyle w:val="afffffffff7"/>
              <w:rPr>
                <w:sz w:val="21"/>
              </w:rPr>
            </w:pPr>
            <w:r>
              <w:rPr>
                <w:rFonts w:hint="eastAsia"/>
                <w:sz w:val="21"/>
              </w:rPr>
              <w:t>避难时长</w:t>
            </w:r>
          </w:p>
        </w:tc>
        <w:tc>
          <w:tcPr>
            <w:tcW w:w="6935" w:type="dxa"/>
            <w:tcBorders>
              <w:top w:val="single" w:sz="8" w:space="0" w:color="auto"/>
            </w:tcBorders>
            <w:shd w:val="clear" w:color="auto" w:fill="auto"/>
            <w:vAlign w:val="center"/>
          </w:tcPr>
          <w:p w:rsidR="0055719F" w:rsidRDefault="00016887">
            <w:pPr>
              <w:pStyle w:val="afffffffff7"/>
              <w:jc w:val="left"/>
              <w:rPr>
                <w:sz w:val="21"/>
              </w:rPr>
            </w:pPr>
            <w:r>
              <w:rPr>
                <w:sz w:val="21"/>
              </w:rPr>
              <w:t>4.评估适宜的避难时长</w:t>
            </w:r>
          </w:p>
        </w:tc>
      </w:tr>
      <w:tr w:rsidR="0055719F">
        <w:trPr>
          <w:trHeight w:val="788"/>
          <w:jc w:val="center"/>
        </w:trPr>
        <w:tc>
          <w:tcPr>
            <w:tcW w:w="1275" w:type="dxa"/>
            <w:tcBorders>
              <w:top w:val="single" w:sz="8" w:space="0" w:color="auto"/>
            </w:tcBorders>
            <w:shd w:val="clear" w:color="auto" w:fill="auto"/>
            <w:vAlign w:val="center"/>
          </w:tcPr>
          <w:p w:rsidR="0055719F" w:rsidRDefault="00016887">
            <w:pPr>
              <w:pStyle w:val="afffffffff7"/>
              <w:rPr>
                <w:sz w:val="21"/>
              </w:rPr>
            </w:pPr>
            <w:r>
              <w:rPr>
                <w:rFonts w:hint="eastAsia"/>
                <w:sz w:val="21"/>
              </w:rPr>
              <w:t>可容纳避难人数</w:t>
            </w:r>
          </w:p>
        </w:tc>
        <w:tc>
          <w:tcPr>
            <w:tcW w:w="6935" w:type="dxa"/>
            <w:tcBorders>
              <w:top w:val="single" w:sz="8" w:space="0" w:color="auto"/>
            </w:tcBorders>
            <w:shd w:val="clear" w:color="auto" w:fill="auto"/>
            <w:vAlign w:val="center"/>
          </w:tcPr>
          <w:p w:rsidR="0055719F" w:rsidRDefault="00016887">
            <w:pPr>
              <w:pStyle w:val="afffffffff7"/>
              <w:jc w:val="left"/>
              <w:rPr>
                <w:sz w:val="21"/>
              </w:rPr>
            </w:pPr>
            <w:r>
              <w:rPr>
                <w:rFonts w:hint="eastAsia"/>
                <w:sz w:val="21"/>
              </w:rPr>
              <w:t>5</w:t>
            </w:r>
            <w:r>
              <w:rPr>
                <w:sz w:val="21"/>
              </w:rPr>
              <w:t>.根据</w:t>
            </w:r>
            <w:r>
              <w:rPr>
                <w:rFonts w:hint="eastAsia"/>
                <w:sz w:val="21"/>
              </w:rPr>
              <w:t>有效避难面积及设施设备配置情况，核算可容纳避难人数</w:t>
            </w:r>
          </w:p>
        </w:tc>
      </w:tr>
      <w:tr w:rsidR="0055719F">
        <w:trPr>
          <w:trHeight w:val="788"/>
          <w:jc w:val="center"/>
        </w:trPr>
        <w:tc>
          <w:tcPr>
            <w:tcW w:w="1275" w:type="dxa"/>
            <w:tcBorders>
              <w:top w:val="single" w:sz="8" w:space="0" w:color="auto"/>
            </w:tcBorders>
            <w:shd w:val="clear" w:color="auto" w:fill="auto"/>
            <w:vAlign w:val="center"/>
          </w:tcPr>
          <w:p w:rsidR="0055719F" w:rsidRDefault="00016887">
            <w:pPr>
              <w:pStyle w:val="afffffffff7"/>
              <w:rPr>
                <w:sz w:val="21"/>
              </w:rPr>
            </w:pPr>
            <w:r>
              <w:rPr>
                <w:rFonts w:hint="eastAsia"/>
                <w:sz w:val="21"/>
              </w:rPr>
              <w:t>服务半径</w:t>
            </w:r>
          </w:p>
        </w:tc>
        <w:tc>
          <w:tcPr>
            <w:tcW w:w="6935" w:type="dxa"/>
            <w:tcBorders>
              <w:top w:val="single" w:sz="8" w:space="0" w:color="auto"/>
            </w:tcBorders>
            <w:shd w:val="clear" w:color="auto" w:fill="auto"/>
            <w:vAlign w:val="center"/>
          </w:tcPr>
          <w:p w:rsidR="0055719F" w:rsidRDefault="00016887">
            <w:pPr>
              <w:pStyle w:val="afffffffff7"/>
              <w:jc w:val="left"/>
              <w:rPr>
                <w:sz w:val="21"/>
              </w:rPr>
            </w:pPr>
            <w:r>
              <w:rPr>
                <w:sz w:val="21"/>
              </w:rPr>
              <w:t>6.</w:t>
            </w:r>
            <w:r>
              <w:rPr>
                <w:rFonts w:hint="eastAsia"/>
                <w:sz w:val="21"/>
              </w:rPr>
              <w:t>结合资源调查获取的服务范围、周边人口分布、避难种类、避难时长、可容纳避难人数等情况，核算能为应急避难人员提供紧急避险和避难安置服务保障的合理距离</w:t>
            </w:r>
          </w:p>
        </w:tc>
      </w:tr>
    </w:tbl>
    <w:p w:rsidR="0055719F" w:rsidRDefault="0055719F">
      <w:pPr>
        <w:pStyle w:val="afffff3"/>
        <w:ind w:firstLine="420"/>
      </w:pPr>
    </w:p>
    <w:p w:rsidR="0055719F" w:rsidRDefault="00016887">
      <w:pPr>
        <w:pStyle w:val="afff1"/>
        <w:spacing w:before="120" w:after="120"/>
      </w:pPr>
      <w:r>
        <w:rPr>
          <w:rFonts w:hint="eastAsia"/>
        </w:rPr>
        <w:t>设施设备及物资评估</w:t>
      </w:r>
      <w:bookmarkEnd w:id="114"/>
    </w:p>
    <w:p w:rsidR="0055719F" w:rsidRDefault="00016887">
      <w:pPr>
        <w:pStyle w:val="afffffffffff8"/>
        <w:ind w:firstLine="420"/>
      </w:pPr>
      <w:r>
        <w:rPr>
          <w:rFonts w:hint="eastAsia"/>
        </w:rPr>
        <w:t>存量避难场所设施设备及物资评估包括应急设施设备及物资配置及标志设置等方面，具体指标要求见表</w:t>
      </w:r>
      <w:r>
        <w:t>8</w:t>
      </w:r>
      <w:r>
        <w:rPr>
          <w:rFonts w:hint="eastAsia"/>
        </w:rPr>
        <w:t>。潜在避难场所资源设施设备及物资评估包括设施设备配置等方面，具体指标要求见表</w:t>
      </w:r>
      <w:r>
        <w:t>9</w:t>
      </w:r>
      <w:r>
        <w:rPr>
          <w:rFonts w:hint="eastAsia"/>
        </w:rPr>
        <w:t>。</w:t>
      </w:r>
    </w:p>
    <w:p w:rsidR="0055719F" w:rsidRDefault="0055719F">
      <w:pPr>
        <w:pStyle w:val="afffffffffff8"/>
        <w:ind w:firstLine="420"/>
      </w:pPr>
    </w:p>
    <w:p w:rsidR="00B224E0" w:rsidRDefault="00B224E0">
      <w:pPr>
        <w:pStyle w:val="afffffffffff8"/>
        <w:ind w:firstLine="420"/>
      </w:pPr>
    </w:p>
    <w:p w:rsidR="00B224E0" w:rsidRDefault="00B224E0">
      <w:pPr>
        <w:pStyle w:val="afffffffffff8"/>
        <w:ind w:firstLine="420"/>
      </w:pPr>
    </w:p>
    <w:p w:rsidR="00B224E0" w:rsidRDefault="00B224E0">
      <w:pPr>
        <w:pStyle w:val="afffffffffff8"/>
        <w:ind w:firstLine="420"/>
      </w:pPr>
    </w:p>
    <w:p w:rsidR="00B224E0" w:rsidRDefault="00B224E0">
      <w:pPr>
        <w:pStyle w:val="afffffffffff8"/>
        <w:ind w:firstLine="420"/>
      </w:pPr>
    </w:p>
    <w:p w:rsidR="0055719F" w:rsidRDefault="00016887">
      <w:pPr>
        <w:pStyle w:val="aff5"/>
        <w:spacing w:before="120" w:after="120"/>
      </w:pPr>
      <w:r>
        <w:rPr>
          <w:rFonts w:hint="eastAsia"/>
        </w:rPr>
        <w:lastRenderedPageBreak/>
        <w:t>存量避难场所设施设备及物资评估</w:t>
      </w:r>
    </w:p>
    <w:tbl>
      <w:tblPr>
        <w:tblStyle w:val="affff5"/>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75"/>
        <w:gridCol w:w="6940"/>
      </w:tblGrid>
      <w:tr w:rsidR="0055719F">
        <w:trPr>
          <w:trHeight w:val="548"/>
          <w:tblHeader/>
          <w:jc w:val="center"/>
        </w:trPr>
        <w:tc>
          <w:tcPr>
            <w:tcW w:w="127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szCs w:val="21"/>
              </w:rPr>
              <w:t>评估内容</w:t>
            </w:r>
          </w:p>
        </w:tc>
        <w:tc>
          <w:tcPr>
            <w:tcW w:w="6940"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指标要求</w:t>
            </w:r>
          </w:p>
        </w:tc>
      </w:tr>
      <w:tr w:rsidR="0055719F">
        <w:trPr>
          <w:trHeight w:val="788"/>
          <w:jc w:val="center"/>
        </w:trPr>
        <w:tc>
          <w:tcPr>
            <w:tcW w:w="127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应急设施设备及物资配置</w:t>
            </w:r>
          </w:p>
        </w:tc>
        <w:tc>
          <w:tcPr>
            <w:tcW w:w="6940" w:type="dxa"/>
            <w:tcBorders>
              <w:top w:val="single" w:sz="8" w:space="0" w:color="auto"/>
              <w:bottom w:val="single" w:sz="8" w:space="0" w:color="auto"/>
            </w:tcBorders>
            <w:shd w:val="clear" w:color="auto" w:fill="auto"/>
            <w:vAlign w:val="center"/>
          </w:tcPr>
          <w:p w:rsidR="0055719F" w:rsidRDefault="00016887">
            <w:pPr>
              <w:pStyle w:val="afffffffff7"/>
              <w:jc w:val="left"/>
              <w:rPr>
                <w:sz w:val="21"/>
              </w:rPr>
            </w:pPr>
            <w:r>
              <w:rPr>
                <w:rFonts w:hint="eastAsia"/>
                <w:sz w:val="21"/>
              </w:rPr>
              <w:t>1</w:t>
            </w:r>
            <w:r>
              <w:rPr>
                <w:sz w:val="21"/>
              </w:rPr>
              <w:t>.</w:t>
            </w:r>
            <w:r>
              <w:rPr>
                <w:rFonts w:hint="eastAsia"/>
                <w:sz w:val="21"/>
              </w:rPr>
              <w:t>按照</w:t>
            </w:r>
            <w:r>
              <w:rPr>
                <w:sz w:val="21"/>
              </w:rPr>
              <w:t>YJ/T 26</w:t>
            </w:r>
            <w:r>
              <w:rPr>
                <w:rFonts w:hint="eastAsia"/>
                <w:sz w:val="21"/>
              </w:rPr>
              <w:t>的相关要求，评估应急设施设备及物资配置情况</w:t>
            </w:r>
          </w:p>
        </w:tc>
      </w:tr>
      <w:tr w:rsidR="0055719F">
        <w:trPr>
          <w:trHeight w:val="788"/>
          <w:jc w:val="center"/>
        </w:trPr>
        <w:tc>
          <w:tcPr>
            <w:tcW w:w="1275" w:type="dxa"/>
            <w:tcBorders>
              <w:top w:val="single" w:sz="8" w:space="0" w:color="auto"/>
            </w:tcBorders>
            <w:shd w:val="clear" w:color="auto" w:fill="auto"/>
            <w:vAlign w:val="center"/>
          </w:tcPr>
          <w:p w:rsidR="0055719F" w:rsidRDefault="00016887">
            <w:pPr>
              <w:pStyle w:val="afffffffff7"/>
              <w:rPr>
                <w:sz w:val="21"/>
              </w:rPr>
            </w:pPr>
            <w:r>
              <w:rPr>
                <w:rFonts w:hint="eastAsia"/>
                <w:sz w:val="21"/>
              </w:rPr>
              <w:t>标志设置</w:t>
            </w:r>
          </w:p>
        </w:tc>
        <w:tc>
          <w:tcPr>
            <w:tcW w:w="6940" w:type="dxa"/>
            <w:tcBorders>
              <w:top w:val="single" w:sz="8" w:space="0" w:color="auto"/>
            </w:tcBorders>
            <w:shd w:val="clear" w:color="auto" w:fill="auto"/>
            <w:vAlign w:val="center"/>
          </w:tcPr>
          <w:p w:rsidR="0055719F" w:rsidRDefault="00016887">
            <w:pPr>
              <w:pStyle w:val="afffffffff7"/>
              <w:jc w:val="left"/>
              <w:rPr>
                <w:sz w:val="21"/>
              </w:rPr>
            </w:pPr>
            <w:r>
              <w:rPr>
                <w:sz w:val="21"/>
              </w:rPr>
              <w:t>2.按照</w:t>
            </w:r>
            <w:r>
              <w:rPr>
                <w:rFonts w:hint="eastAsia"/>
                <w:sz w:val="21"/>
              </w:rPr>
              <w:t>GB/T 44014的相关要求，评估避难场所标志设置情况</w:t>
            </w:r>
          </w:p>
        </w:tc>
      </w:tr>
    </w:tbl>
    <w:p w:rsidR="0055719F" w:rsidRDefault="0055719F">
      <w:pPr>
        <w:pStyle w:val="afffff3"/>
        <w:ind w:firstLine="420"/>
      </w:pPr>
    </w:p>
    <w:p w:rsidR="0055719F" w:rsidRDefault="00016887">
      <w:pPr>
        <w:pStyle w:val="aff5"/>
        <w:spacing w:before="120" w:after="120"/>
      </w:pPr>
      <w:r>
        <w:rPr>
          <w:rFonts w:hint="eastAsia"/>
        </w:rPr>
        <w:t>潜在避难场所资源设施设备及物资评估</w:t>
      </w:r>
    </w:p>
    <w:tbl>
      <w:tblPr>
        <w:tblStyle w:val="affff5"/>
        <w:tblW w:w="8210"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75"/>
        <w:gridCol w:w="6935"/>
      </w:tblGrid>
      <w:tr w:rsidR="0055719F">
        <w:trPr>
          <w:trHeight w:val="548"/>
          <w:tblHeader/>
          <w:jc w:val="center"/>
        </w:trPr>
        <w:tc>
          <w:tcPr>
            <w:tcW w:w="127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szCs w:val="21"/>
              </w:rPr>
              <w:t>评估内容</w:t>
            </w:r>
          </w:p>
        </w:tc>
        <w:tc>
          <w:tcPr>
            <w:tcW w:w="693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指标要求</w:t>
            </w:r>
          </w:p>
        </w:tc>
      </w:tr>
      <w:tr w:rsidR="0055719F">
        <w:trPr>
          <w:trHeight w:val="697"/>
          <w:jc w:val="center"/>
        </w:trPr>
        <w:tc>
          <w:tcPr>
            <w:tcW w:w="1275" w:type="dxa"/>
            <w:shd w:val="clear" w:color="auto" w:fill="auto"/>
            <w:vAlign w:val="center"/>
          </w:tcPr>
          <w:p w:rsidR="0055719F" w:rsidRDefault="00016887">
            <w:pPr>
              <w:pStyle w:val="afffffffff7"/>
              <w:rPr>
                <w:sz w:val="21"/>
              </w:rPr>
            </w:pPr>
            <w:r>
              <w:rPr>
                <w:sz w:val="21"/>
              </w:rPr>
              <w:t>设施</w:t>
            </w:r>
            <w:r>
              <w:rPr>
                <w:rFonts w:hint="eastAsia"/>
                <w:sz w:val="21"/>
              </w:rPr>
              <w:t>设备</w:t>
            </w:r>
            <w:r>
              <w:rPr>
                <w:sz w:val="21"/>
              </w:rPr>
              <w:t>配置</w:t>
            </w:r>
          </w:p>
        </w:tc>
        <w:tc>
          <w:tcPr>
            <w:tcW w:w="6935" w:type="dxa"/>
            <w:shd w:val="clear" w:color="auto" w:fill="auto"/>
            <w:vAlign w:val="center"/>
          </w:tcPr>
          <w:p w:rsidR="0055719F" w:rsidRDefault="00016887">
            <w:pPr>
              <w:pStyle w:val="afffffffff7"/>
              <w:jc w:val="left"/>
              <w:rPr>
                <w:sz w:val="21"/>
              </w:rPr>
            </w:pPr>
            <w:r>
              <w:rPr>
                <w:rFonts w:hint="eastAsia"/>
                <w:sz w:val="21"/>
              </w:rPr>
              <w:t>1</w:t>
            </w:r>
            <w:r>
              <w:rPr>
                <w:sz w:val="21"/>
              </w:rPr>
              <w:t>.</w:t>
            </w:r>
            <w:r>
              <w:rPr>
                <w:rFonts w:hint="eastAsia"/>
                <w:sz w:val="21"/>
              </w:rPr>
              <w:t>结合</w:t>
            </w:r>
            <w:r>
              <w:rPr>
                <w:sz w:val="21"/>
              </w:rPr>
              <w:t>功能</w:t>
            </w:r>
            <w:r>
              <w:rPr>
                <w:rFonts w:hint="eastAsia"/>
                <w:sz w:val="21"/>
              </w:rPr>
              <w:t>区设置、有效避难面积、避难时长、可容纳避难人数等，评估集散宿住、清洁盥洗、垃圾储运等功能设施以及供电、供水、供暖、排污、消防和无障碍等设施或具备设置相关功能设施的条件</w:t>
            </w:r>
          </w:p>
          <w:p w:rsidR="0055719F" w:rsidRDefault="00016887">
            <w:pPr>
              <w:pStyle w:val="afffffffff7"/>
              <w:jc w:val="left"/>
              <w:rPr>
                <w:sz w:val="21"/>
              </w:rPr>
            </w:pPr>
            <w:r>
              <w:rPr>
                <w:sz w:val="21"/>
              </w:rPr>
              <w:t>2.</w:t>
            </w:r>
            <w:r>
              <w:rPr>
                <w:rFonts w:hint="eastAsia"/>
                <w:sz w:val="21"/>
              </w:rPr>
              <w:t>结合</w:t>
            </w:r>
            <w:r>
              <w:rPr>
                <w:sz w:val="21"/>
              </w:rPr>
              <w:t>功能</w:t>
            </w:r>
            <w:r>
              <w:rPr>
                <w:rFonts w:hint="eastAsia"/>
                <w:sz w:val="21"/>
              </w:rPr>
              <w:t>区设置、有效避难面积、避难时长、可容纳避难人数等，评估可用于应急避难的相关设备配置情况，如宿住、餐饮、通信、广播等设备</w:t>
            </w:r>
          </w:p>
        </w:tc>
      </w:tr>
    </w:tbl>
    <w:p w:rsidR="0055719F" w:rsidRDefault="0055719F">
      <w:pPr>
        <w:pStyle w:val="afffff3"/>
        <w:ind w:firstLine="420"/>
      </w:pPr>
    </w:p>
    <w:p w:rsidR="0055719F" w:rsidRDefault="00016887">
      <w:pPr>
        <w:pStyle w:val="afff1"/>
        <w:spacing w:before="120" w:after="120"/>
      </w:pPr>
      <w:r>
        <w:rPr>
          <w:rFonts w:hint="eastAsia"/>
        </w:rPr>
        <w:t>管理维护评估</w:t>
      </w:r>
    </w:p>
    <w:p w:rsidR="0055719F" w:rsidRDefault="00016887">
      <w:pPr>
        <w:pStyle w:val="afffffffffff8"/>
        <w:ind w:firstLine="420"/>
      </w:pPr>
      <w:r>
        <w:rPr>
          <w:rFonts w:hint="eastAsia"/>
        </w:rPr>
        <w:t>存量避难场所管理维护评估包括管护单位责任落实、运</w:t>
      </w:r>
      <w:proofErr w:type="gramStart"/>
      <w:r>
        <w:rPr>
          <w:rFonts w:hint="eastAsia"/>
        </w:rPr>
        <w:t>维人员</w:t>
      </w:r>
      <w:proofErr w:type="gramEnd"/>
      <w:r>
        <w:rPr>
          <w:rFonts w:hint="eastAsia"/>
        </w:rPr>
        <w:t>配置、制度预案、宣教演练等方面，具体指标要求见表</w:t>
      </w:r>
      <w:r>
        <w:t>10</w:t>
      </w:r>
      <w:r>
        <w:rPr>
          <w:rFonts w:hint="eastAsia"/>
        </w:rPr>
        <w:t>。</w:t>
      </w:r>
    </w:p>
    <w:p w:rsidR="0055719F" w:rsidRDefault="00016887">
      <w:pPr>
        <w:pStyle w:val="aff5"/>
        <w:spacing w:before="120" w:after="120"/>
      </w:pPr>
      <w:r>
        <w:rPr>
          <w:rFonts w:hint="eastAsia"/>
        </w:rPr>
        <w:t>存量避难场所管理维护评估</w:t>
      </w:r>
    </w:p>
    <w:tbl>
      <w:tblPr>
        <w:tblStyle w:val="affff5"/>
        <w:tblW w:w="8210"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75"/>
        <w:gridCol w:w="6935"/>
      </w:tblGrid>
      <w:tr w:rsidR="0055719F">
        <w:trPr>
          <w:trHeight w:val="548"/>
          <w:tblHeader/>
          <w:jc w:val="center"/>
        </w:trPr>
        <w:tc>
          <w:tcPr>
            <w:tcW w:w="127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szCs w:val="21"/>
              </w:rPr>
              <w:t>评估内容</w:t>
            </w:r>
          </w:p>
        </w:tc>
        <w:tc>
          <w:tcPr>
            <w:tcW w:w="693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指标要求</w:t>
            </w:r>
          </w:p>
        </w:tc>
      </w:tr>
      <w:tr w:rsidR="0055719F">
        <w:trPr>
          <w:trHeight w:val="788"/>
          <w:jc w:val="center"/>
        </w:trPr>
        <w:tc>
          <w:tcPr>
            <w:tcW w:w="127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管护单位责任落实</w:t>
            </w:r>
          </w:p>
        </w:tc>
        <w:tc>
          <w:tcPr>
            <w:tcW w:w="6935" w:type="dxa"/>
            <w:tcBorders>
              <w:top w:val="single" w:sz="8" w:space="0" w:color="auto"/>
              <w:bottom w:val="single" w:sz="8" w:space="0" w:color="auto"/>
            </w:tcBorders>
            <w:shd w:val="clear" w:color="auto" w:fill="auto"/>
            <w:vAlign w:val="center"/>
          </w:tcPr>
          <w:p w:rsidR="0055719F" w:rsidRDefault="00016887">
            <w:pPr>
              <w:pStyle w:val="afffffffff7"/>
              <w:jc w:val="left"/>
              <w:rPr>
                <w:sz w:val="21"/>
              </w:rPr>
            </w:pPr>
            <w:r>
              <w:rPr>
                <w:rFonts w:hint="eastAsia"/>
                <w:sz w:val="21"/>
              </w:rPr>
              <w:t>1</w:t>
            </w:r>
            <w:r>
              <w:rPr>
                <w:sz w:val="21"/>
              </w:rPr>
              <w:t>.</w:t>
            </w:r>
            <w:r>
              <w:rPr>
                <w:rFonts w:hint="eastAsia"/>
                <w:sz w:val="21"/>
              </w:rPr>
              <w:t>有明确的应急避难场所管理单位、运</w:t>
            </w:r>
            <w:proofErr w:type="gramStart"/>
            <w:r>
              <w:rPr>
                <w:rFonts w:hint="eastAsia"/>
                <w:sz w:val="21"/>
              </w:rPr>
              <w:t>维单位</w:t>
            </w:r>
            <w:proofErr w:type="gramEnd"/>
            <w:r>
              <w:rPr>
                <w:rFonts w:hint="eastAsia"/>
                <w:sz w:val="21"/>
              </w:rPr>
              <w:t>及职责</w:t>
            </w:r>
          </w:p>
        </w:tc>
      </w:tr>
      <w:tr w:rsidR="0055719F">
        <w:trPr>
          <w:trHeight w:val="788"/>
          <w:jc w:val="center"/>
        </w:trPr>
        <w:tc>
          <w:tcPr>
            <w:tcW w:w="127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运</w:t>
            </w:r>
            <w:proofErr w:type="gramStart"/>
            <w:r>
              <w:rPr>
                <w:rFonts w:hint="eastAsia"/>
                <w:sz w:val="21"/>
              </w:rPr>
              <w:t>维人员</w:t>
            </w:r>
            <w:proofErr w:type="gramEnd"/>
            <w:r>
              <w:rPr>
                <w:rFonts w:hint="eastAsia"/>
                <w:sz w:val="21"/>
              </w:rPr>
              <w:t>配置</w:t>
            </w:r>
          </w:p>
        </w:tc>
        <w:tc>
          <w:tcPr>
            <w:tcW w:w="6935" w:type="dxa"/>
            <w:tcBorders>
              <w:top w:val="single" w:sz="8" w:space="0" w:color="auto"/>
              <w:bottom w:val="single" w:sz="8" w:space="0" w:color="auto"/>
            </w:tcBorders>
            <w:shd w:val="clear" w:color="auto" w:fill="auto"/>
            <w:vAlign w:val="center"/>
          </w:tcPr>
          <w:p w:rsidR="0055719F" w:rsidRDefault="00016887">
            <w:pPr>
              <w:pStyle w:val="afffffffff7"/>
              <w:jc w:val="left"/>
              <w:rPr>
                <w:sz w:val="21"/>
              </w:rPr>
            </w:pPr>
            <w:r>
              <w:rPr>
                <w:rFonts w:hint="eastAsia"/>
                <w:sz w:val="21"/>
              </w:rPr>
              <w:t>2</w:t>
            </w:r>
            <w:r>
              <w:rPr>
                <w:sz w:val="21"/>
              </w:rPr>
              <w:t>.</w:t>
            </w:r>
            <w:proofErr w:type="gramStart"/>
            <w:r>
              <w:rPr>
                <w:rFonts w:hint="eastAsia"/>
                <w:sz w:val="21"/>
              </w:rPr>
              <w:t>配备人岗相适</w:t>
            </w:r>
            <w:proofErr w:type="gramEnd"/>
            <w:r>
              <w:rPr>
                <w:rFonts w:hint="eastAsia"/>
                <w:sz w:val="21"/>
              </w:rPr>
              <w:t>的固定或临时运</w:t>
            </w:r>
            <w:proofErr w:type="gramStart"/>
            <w:r>
              <w:rPr>
                <w:rFonts w:hint="eastAsia"/>
                <w:sz w:val="21"/>
              </w:rPr>
              <w:t>维人员</w:t>
            </w:r>
            <w:proofErr w:type="gramEnd"/>
          </w:p>
        </w:tc>
      </w:tr>
      <w:tr w:rsidR="0055719F">
        <w:trPr>
          <w:trHeight w:val="788"/>
          <w:jc w:val="center"/>
        </w:trPr>
        <w:tc>
          <w:tcPr>
            <w:tcW w:w="127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制度预案</w:t>
            </w:r>
          </w:p>
        </w:tc>
        <w:tc>
          <w:tcPr>
            <w:tcW w:w="6935" w:type="dxa"/>
            <w:tcBorders>
              <w:top w:val="single" w:sz="8" w:space="0" w:color="auto"/>
              <w:bottom w:val="single" w:sz="8" w:space="0" w:color="auto"/>
            </w:tcBorders>
            <w:shd w:val="clear" w:color="auto" w:fill="auto"/>
            <w:vAlign w:val="center"/>
          </w:tcPr>
          <w:p w:rsidR="0055719F" w:rsidRDefault="00016887">
            <w:pPr>
              <w:pStyle w:val="afffffffff7"/>
              <w:jc w:val="left"/>
              <w:rPr>
                <w:sz w:val="21"/>
              </w:rPr>
            </w:pPr>
            <w:r>
              <w:rPr>
                <w:sz w:val="21"/>
              </w:rPr>
              <w:t>3.</w:t>
            </w:r>
            <w:r>
              <w:rPr>
                <w:rFonts w:hint="eastAsia"/>
                <w:sz w:val="21"/>
              </w:rPr>
              <w:t>建立人员管理、设施设备维护、物资保障、协调联动、事前安全评价、启用关闭、功能恢复等制度机制情况</w:t>
            </w:r>
          </w:p>
          <w:p w:rsidR="0055719F" w:rsidRDefault="00016887">
            <w:pPr>
              <w:pStyle w:val="afffffffff7"/>
              <w:jc w:val="left"/>
              <w:rPr>
                <w:sz w:val="21"/>
              </w:rPr>
            </w:pPr>
            <w:r>
              <w:rPr>
                <w:sz w:val="21"/>
              </w:rPr>
              <w:t>4.</w:t>
            </w:r>
            <w:r>
              <w:rPr>
                <w:rFonts w:hint="eastAsia"/>
                <w:sz w:val="21"/>
              </w:rPr>
              <w:t>制定应急避险避难专项预案情况，内容包括信息发布、应急避难演练、</w:t>
            </w:r>
            <w:proofErr w:type="gramStart"/>
            <w:r>
              <w:rPr>
                <w:rFonts w:hint="eastAsia"/>
                <w:sz w:val="21"/>
              </w:rPr>
              <w:t>平急转换</w:t>
            </w:r>
            <w:proofErr w:type="gramEnd"/>
            <w:r>
              <w:rPr>
                <w:rFonts w:hint="eastAsia"/>
                <w:sz w:val="21"/>
              </w:rPr>
              <w:t>、启用关闭、疏散安置、功能恢复等方面</w:t>
            </w:r>
          </w:p>
        </w:tc>
      </w:tr>
      <w:tr w:rsidR="0055719F">
        <w:trPr>
          <w:trHeight w:val="788"/>
          <w:jc w:val="center"/>
        </w:trPr>
        <w:tc>
          <w:tcPr>
            <w:tcW w:w="1275" w:type="dxa"/>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int="eastAsia"/>
                <w:sz w:val="21"/>
              </w:rPr>
              <w:t>宣教演练</w:t>
            </w:r>
          </w:p>
        </w:tc>
        <w:tc>
          <w:tcPr>
            <w:tcW w:w="6935" w:type="dxa"/>
            <w:tcBorders>
              <w:top w:val="single" w:sz="8" w:space="0" w:color="auto"/>
              <w:bottom w:val="single" w:sz="8" w:space="0" w:color="auto"/>
            </w:tcBorders>
            <w:shd w:val="clear" w:color="auto" w:fill="auto"/>
            <w:vAlign w:val="center"/>
          </w:tcPr>
          <w:p w:rsidR="0055719F" w:rsidRDefault="00016887">
            <w:pPr>
              <w:pStyle w:val="afffffffff7"/>
              <w:jc w:val="left"/>
              <w:rPr>
                <w:sz w:val="21"/>
              </w:rPr>
            </w:pPr>
            <w:r>
              <w:rPr>
                <w:rFonts w:hint="eastAsia"/>
                <w:sz w:val="21"/>
              </w:rPr>
              <w:t>5</w:t>
            </w:r>
            <w:r>
              <w:rPr>
                <w:sz w:val="21"/>
              </w:rPr>
              <w:t>.对公众开展应急避险避难知识普及和宣传教育，向社会公众发布应急避难场所分布图、地址、疏散路线等相关服务信息。</w:t>
            </w:r>
          </w:p>
          <w:p w:rsidR="0055719F" w:rsidRDefault="00016887">
            <w:pPr>
              <w:pStyle w:val="afffffffff7"/>
              <w:jc w:val="left"/>
              <w:rPr>
                <w:sz w:val="21"/>
              </w:rPr>
            </w:pPr>
            <w:r>
              <w:rPr>
                <w:rFonts w:hint="eastAsia"/>
                <w:sz w:val="21"/>
              </w:rPr>
              <w:t>6</w:t>
            </w:r>
            <w:r>
              <w:rPr>
                <w:sz w:val="21"/>
              </w:rPr>
              <w:t>.定期开展运</w:t>
            </w:r>
            <w:proofErr w:type="gramStart"/>
            <w:r>
              <w:rPr>
                <w:sz w:val="21"/>
              </w:rPr>
              <w:t>维人员</w:t>
            </w:r>
            <w:proofErr w:type="gramEnd"/>
            <w:r>
              <w:rPr>
                <w:sz w:val="21"/>
              </w:rPr>
              <w:t>培训</w:t>
            </w:r>
          </w:p>
          <w:p w:rsidR="0055719F" w:rsidRDefault="00016887">
            <w:pPr>
              <w:pStyle w:val="afffffffff7"/>
              <w:jc w:val="left"/>
              <w:rPr>
                <w:sz w:val="21"/>
              </w:rPr>
            </w:pPr>
            <w:r>
              <w:rPr>
                <w:rFonts w:hint="eastAsia"/>
                <w:sz w:val="21"/>
              </w:rPr>
              <w:t>7</w:t>
            </w:r>
            <w:r>
              <w:rPr>
                <w:sz w:val="21"/>
              </w:rPr>
              <w:t>.定期组织开展应急避险避难演练</w:t>
            </w:r>
          </w:p>
        </w:tc>
      </w:tr>
    </w:tbl>
    <w:p w:rsidR="0055719F" w:rsidRDefault="00016887">
      <w:pPr>
        <w:pStyle w:val="afff0"/>
        <w:spacing w:before="120" w:after="120"/>
        <w:ind w:left="0"/>
      </w:pPr>
      <w:bookmarkStart w:id="115" w:name="_Toc178081942"/>
      <w:bookmarkStart w:id="116" w:name="_Toc1262771402"/>
      <w:bookmarkStart w:id="117" w:name="_Toc178081893"/>
      <w:bookmarkStart w:id="118" w:name="_Toc7313"/>
      <w:bookmarkStart w:id="119" w:name="_Toc181091026"/>
      <w:bookmarkStart w:id="120" w:name="_Toc183445348"/>
      <w:bookmarkStart w:id="121" w:name="_Toc182215758"/>
      <w:r>
        <w:rPr>
          <w:rFonts w:hint="eastAsia"/>
        </w:rPr>
        <w:t>评估</w:t>
      </w:r>
      <w:bookmarkEnd w:id="115"/>
      <w:bookmarkEnd w:id="116"/>
      <w:bookmarkEnd w:id="117"/>
      <w:bookmarkEnd w:id="118"/>
      <w:bookmarkEnd w:id="119"/>
      <w:r>
        <w:rPr>
          <w:rFonts w:hint="eastAsia"/>
        </w:rPr>
        <w:t>规则</w:t>
      </w:r>
      <w:bookmarkEnd w:id="120"/>
      <w:bookmarkEnd w:id="121"/>
    </w:p>
    <w:p w:rsidR="0055719F" w:rsidRDefault="00016887">
      <w:pPr>
        <w:pStyle w:val="afff1"/>
        <w:spacing w:before="120" w:after="120"/>
        <w:rPr>
          <w:rFonts w:ascii="Times New Roman" w:eastAsia="宋体"/>
        </w:rPr>
      </w:pPr>
      <w:r>
        <w:rPr>
          <w:rFonts w:ascii="Times New Roman" w:eastAsia="宋体" w:hint="eastAsia"/>
        </w:rPr>
        <w:t>评估规则应遵循适用性和可操作性原则，根据避难场所资源类别、涉及评估内容和相关指标要求综合确定。</w:t>
      </w:r>
    </w:p>
    <w:p w:rsidR="0055719F" w:rsidRDefault="00016887">
      <w:pPr>
        <w:pStyle w:val="afff1"/>
        <w:spacing w:before="120" w:after="120"/>
        <w:rPr>
          <w:rFonts w:ascii="Times New Roman" w:eastAsia="宋体"/>
        </w:rPr>
      </w:pPr>
      <w:r>
        <w:rPr>
          <w:rFonts w:ascii="Times New Roman" w:eastAsia="宋体" w:hint="eastAsia"/>
        </w:rPr>
        <w:t>定量分析的评估内容及指标，应给出评估数值或数值区间。定性或半定量分析的评估内容及指标，应给出明确的结论性表述。</w:t>
      </w:r>
    </w:p>
    <w:p w:rsidR="0055719F" w:rsidRDefault="00016887">
      <w:pPr>
        <w:pStyle w:val="afff1"/>
        <w:spacing w:before="120" w:after="120"/>
        <w:rPr>
          <w:rFonts w:ascii="Times New Roman" w:eastAsia="宋体"/>
        </w:rPr>
      </w:pPr>
      <w:r>
        <w:rPr>
          <w:rFonts w:ascii="Times New Roman" w:eastAsia="宋体" w:hint="eastAsia"/>
        </w:rPr>
        <w:lastRenderedPageBreak/>
        <w:t>根据各评估内容及指标要求，给出不同评估档级评定规则，通过专家审评、会商</w:t>
      </w:r>
      <w:proofErr w:type="gramStart"/>
      <w:r>
        <w:rPr>
          <w:rFonts w:ascii="Times New Roman" w:eastAsia="宋体" w:hint="eastAsia"/>
        </w:rPr>
        <w:t>研判等</w:t>
      </w:r>
      <w:proofErr w:type="gramEnd"/>
      <w:r>
        <w:rPr>
          <w:rFonts w:ascii="Times New Roman" w:eastAsia="宋体" w:hint="eastAsia"/>
        </w:rPr>
        <w:t>方式，形成评估结果。</w:t>
      </w:r>
    </w:p>
    <w:p w:rsidR="0055719F" w:rsidRDefault="00016887">
      <w:pPr>
        <w:pStyle w:val="afff1"/>
        <w:spacing w:before="120" w:after="120"/>
        <w:rPr>
          <w:rFonts w:ascii="Times New Roman"/>
        </w:rPr>
      </w:pPr>
      <w:r>
        <w:rPr>
          <w:rFonts w:ascii="Times New Roman" w:eastAsia="宋体" w:hint="eastAsia"/>
        </w:rPr>
        <w:t>中小学避难场所资源评估表示例</w:t>
      </w:r>
      <w:r>
        <w:rPr>
          <w:rFonts w:ascii="Times New Roman" w:eastAsia="宋体"/>
        </w:rPr>
        <w:t>见</w:t>
      </w:r>
      <w:r>
        <w:rPr>
          <w:rFonts w:ascii="Times New Roman" w:eastAsia="宋体" w:hint="eastAsia"/>
        </w:rPr>
        <w:t>附录</w:t>
      </w:r>
      <w:r>
        <w:rPr>
          <w:rFonts w:ascii="Times New Roman" w:eastAsia="宋体"/>
        </w:rPr>
        <w:t>C</w:t>
      </w:r>
      <w:r>
        <w:rPr>
          <w:rFonts w:ascii="Times New Roman" w:eastAsia="宋体" w:hint="eastAsia"/>
        </w:rPr>
        <w:t>。</w:t>
      </w:r>
    </w:p>
    <w:p w:rsidR="0055719F" w:rsidRDefault="00016887">
      <w:pPr>
        <w:pStyle w:val="afff0"/>
        <w:spacing w:before="120" w:after="120"/>
        <w:ind w:left="0"/>
      </w:pPr>
      <w:bookmarkStart w:id="122" w:name="_Toc181091027"/>
      <w:bookmarkStart w:id="123" w:name="_Toc178081896"/>
      <w:bookmarkStart w:id="124" w:name="_Toc178081943"/>
      <w:bookmarkStart w:id="125" w:name="_Toc174034334"/>
      <w:bookmarkStart w:id="126" w:name="_Toc14827"/>
      <w:bookmarkStart w:id="127" w:name="_Toc182215759"/>
      <w:bookmarkStart w:id="128" w:name="_Toc183445349"/>
      <w:bookmarkStart w:id="129" w:name="_Toc181091028"/>
      <w:bookmarkStart w:id="130" w:name="_Toc1543835033"/>
      <w:bookmarkEnd w:id="122"/>
      <w:r>
        <w:rPr>
          <w:rFonts w:hint="eastAsia"/>
        </w:rPr>
        <w:t>评估</w:t>
      </w:r>
      <w:bookmarkEnd w:id="123"/>
      <w:bookmarkEnd w:id="124"/>
      <w:bookmarkEnd w:id="125"/>
      <w:bookmarkEnd w:id="126"/>
      <w:r>
        <w:rPr>
          <w:rFonts w:hint="eastAsia"/>
        </w:rPr>
        <w:t>结果</w:t>
      </w:r>
      <w:bookmarkEnd w:id="127"/>
      <w:bookmarkEnd w:id="128"/>
      <w:bookmarkEnd w:id="129"/>
      <w:bookmarkEnd w:id="130"/>
    </w:p>
    <w:p w:rsidR="0055719F" w:rsidRDefault="00016887">
      <w:pPr>
        <w:pStyle w:val="afff1"/>
        <w:spacing w:before="120" w:after="120"/>
      </w:pPr>
      <w:r>
        <w:rPr>
          <w:rFonts w:ascii="Times New Roman" w:eastAsia="宋体" w:hint="eastAsia"/>
        </w:rPr>
        <w:t>存量避难场所和潜在避难场所资源的评估结果分别为：</w:t>
      </w:r>
    </w:p>
    <w:p w:rsidR="0055719F" w:rsidRDefault="00016887">
      <w:pPr>
        <w:pStyle w:val="af5"/>
        <w:rPr>
          <w:rFonts w:ascii="Times New Roman"/>
        </w:rPr>
      </w:pPr>
      <w:r>
        <w:t>存量避难场所</w:t>
      </w:r>
      <w:r>
        <w:rPr>
          <w:rFonts w:hint="eastAsia"/>
        </w:rPr>
        <w:t>评估结果包括“合格”、“</w:t>
      </w:r>
      <w:r>
        <w:t>基本合格</w:t>
      </w:r>
      <w:r>
        <w:rPr>
          <w:rFonts w:hint="eastAsia"/>
        </w:rPr>
        <w:t>”、“</w:t>
      </w:r>
      <w:r>
        <w:t>不合格</w:t>
      </w:r>
      <w:r>
        <w:rPr>
          <w:rFonts w:hint="eastAsia"/>
        </w:rPr>
        <w:t>”。其中，场址安全性及设防情况存在不符合评估要求，且无法通过优化治理达到要求，应给出“</w:t>
      </w:r>
      <w:r>
        <w:t>不合格</w:t>
      </w:r>
      <w:r>
        <w:rPr>
          <w:rFonts w:hint="eastAsia"/>
        </w:rPr>
        <w:t>”结论。各项评估内容都符合评估指标要求的给出“合格”结论，其他情况给出“基本合格”结论；</w:t>
      </w:r>
    </w:p>
    <w:p w:rsidR="0055719F" w:rsidRDefault="00016887">
      <w:pPr>
        <w:pStyle w:val="af5"/>
      </w:pPr>
      <w:r>
        <w:rPr>
          <w:rFonts w:hint="eastAsia"/>
        </w:rPr>
        <w:t>潜在避难场所资源评估结果包括“适宜”、“不适宜”。其中，场址安全性及设防情况符合全部评估指标要求，或场址安全性及设防情况不完全符合评估指标要求但可通过优化治理达到要求，给出“适宜”结论，否则给出“不适宜”结论。</w:t>
      </w:r>
    </w:p>
    <w:p w:rsidR="0055719F" w:rsidRDefault="00016887">
      <w:pPr>
        <w:pStyle w:val="afff1"/>
        <w:spacing w:before="120" w:after="120"/>
        <w:rPr>
          <w:rFonts w:ascii="Times New Roman" w:eastAsia="宋体"/>
        </w:rPr>
      </w:pPr>
      <w:bookmarkStart w:id="131" w:name="_Toc178081897"/>
      <w:r>
        <w:rPr>
          <w:rFonts w:ascii="Times New Roman" w:eastAsia="宋体"/>
        </w:rPr>
        <w:t>结果应用包括：</w:t>
      </w:r>
    </w:p>
    <w:p w:rsidR="0055719F" w:rsidRDefault="00016887">
      <w:pPr>
        <w:pStyle w:val="af5"/>
        <w:rPr>
          <w:rFonts w:ascii="Times New Roman"/>
        </w:rPr>
      </w:pPr>
      <w:r>
        <w:rPr>
          <w:rFonts w:ascii="Times New Roman" w:hint="eastAsia"/>
        </w:rPr>
        <w:t>存量避难场所评估结果为“合格”、“基本合格”的应作为认定场所级别和类型的依据，其中“合格”的存量避难场所可纳入规范化管理，</w:t>
      </w:r>
      <w:r>
        <w:rPr>
          <w:rFonts w:hint="eastAsia"/>
        </w:rPr>
        <w:t>“</w:t>
      </w:r>
      <w:r>
        <w:t>基本合格</w:t>
      </w:r>
      <w:r>
        <w:rPr>
          <w:rFonts w:hint="eastAsia"/>
        </w:rPr>
        <w:t>”的</w:t>
      </w:r>
      <w:r>
        <w:rPr>
          <w:rFonts w:ascii="Times New Roman" w:hint="eastAsia"/>
        </w:rPr>
        <w:t>存量避难场所</w:t>
      </w:r>
      <w:r>
        <w:rPr>
          <w:rFonts w:hint="eastAsia"/>
        </w:rPr>
        <w:t>可优先推荐作为改造提升的备选对象</w:t>
      </w:r>
      <w:r>
        <w:rPr>
          <w:rFonts w:ascii="Times New Roman" w:hint="eastAsia"/>
        </w:rPr>
        <w:t>，</w:t>
      </w:r>
      <w:r>
        <w:rPr>
          <w:rFonts w:ascii="Times New Roman" w:hint="eastAsia"/>
        </w:rPr>
        <w:t xml:space="preserve"> </w:t>
      </w:r>
      <w:r>
        <w:rPr>
          <w:rFonts w:hint="eastAsia"/>
        </w:rPr>
        <w:t>“不</w:t>
      </w:r>
      <w:r>
        <w:t>合格</w:t>
      </w:r>
      <w:r>
        <w:rPr>
          <w:rFonts w:hint="eastAsia"/>
        </w:rPr>
        <w:t>”的</w:t>
      </w:r>
      <w:r>
        <w:rPr>
          <w:rFonts w:ascii="Times New Roman" w:hint="eastAsia"/>
        </w:rPr>
        <w:t>存量避难场所</w:t>
      </w:r>
      <w:r>
        <w:rPr>
          <w:rFonts w:hint="eastAsia"/>
        </w:rPr>
        <w:t>应及时撤销场所设置或取消避难功能；</w:t>
      </w:r>
    </w:p>
    <w:p w:rsidR="0055719F" w:rsidRDefault="00016887">
      <w:pPr>
        <w:pStyle w:val="af5"/>
        <w:rPr>
          <w:rFonts w:ascii="Times New Roman"/>
        </w:rPr>
      </w:pPr>
      <w:r>
        <w:rPr>
          <w:rFonts w:hint="eastAsia"/>
        </w:rPr>
        <w:t>潜在避难场所资源评估结果为“适宜”的，纳入全国应急避难场所系统资源库登记、造册，作为指定或改造应急避难场所或设置临时应急避难场所的备选对象，对交通通达性、功能布局、设施设备及物资等评估情况较好的，优先</w:t>
      </w:r>
      <w:bookmarkEnd w:id="131"/>
      <w:r>
        <w:rPr>
          <w:rFonts w:hint="eastAsia"/>
        </w:rPr>
        <w:t>推荐。</w:t>
      </w:r>
    </w:p>
    <w:p w:rsidR="0055719F" w:rsidRDefault="00016887">
      <w:pPr>
        <w:pStyle w:val="afff1"/>
        <w:spacing w:before="120" w:after="120"/>
        <w:rPr>
          <w:rFonts w:ascii="Times New Roman"/>
        </w:rPr>
      </w:pPr>
      <w:r>
        <w:rPr>
          <w:rFonts w:ascii="Times New Roman" w:hint="eastAsia"/>
        </w:rPr>
        <w:t>评估报告</w:t>
      </w:r>
    </w:p>
    <w:p w:rsidR="0055719F" w:rsidRDefault="00016887">
      <w:pPr>
        <w:pStyle w:val="afffff3"/>
        <w:ind w:firstLine="420"/>
      </w:pPr>
      <w:r>
        <w:rPr>
          <w:rFonts w:ascii="Times New Roman" w:hint="eastAsia"/>
        </w:rPr>
        <w:t>评估应形成报告，</w:t>
      </w:r>
      <w:r>
        <w:rPr>
          <w:rFonts w:hint="eastAsia"/>
        </w:rPr>
        <w:t>且</w:t>
      </w:r>
      <w:r>
        <w:t>格式规范、表述准确，评估结果</w:t>
      </w:r>
      <w:r>
        <w:rPr>
          <w:rFonts w:hint="eastAsia"/>
        </w:rPr>
        <w:t>为经</w:t>
      </w:r>
      <w:r>
        <w:t>充分讨论</w:t>
      </w:r>
      <w:r>
        <w:rPr>
          <w:rFonts w:hint="eastAsia"/>
        </w:rPr>
        <w:t>后</w:t>
      </w:r>
      <w:r>
        <w:t>形成一致意见</w:t>
      </w:r>
      <w:r>
        <w:rPr>
          <w:rFonts w:hint="eastAsia"/>
        </w:rPr>
        <w:t>的结果</w:t>
      </w:r>
      <w:r>
        <w:t>。报告内容包括但不限于：</w:t>
      </w:r>
    </w:p>
    <w:p w:rsidR="0055719F" w:rsidRDefault="00016887">
      <w:pPr>
        <w:pStyle w:val="af5"/>
      </w:pPr>
      <w:r>
        <w:t>评估时间及依据</w:t>
      </w:r>
      <w:r>
        <w:rPr>
          <w:rFonts w:hint="eastAsia"/>
        </w:rPr>
        <w:t>；</w:t>
      </w:r>
    </w:p>
    <w:p w:rsidR="0055719F" w:rsidRDefault="00016887">
      <w:pPr>
        <w:pStyle w:val="af5"/>
      </w:pPr>
      <w:r>
        <w:t>评估机构及人员组成</w:t>
      </w:r>
      <w:r>
        <w:rPr>
          <w:rFonts w:hint="eastAsia"/>
        </w:rPr>
        <w:t>；</w:t>
      </w:r>
    </w:p>
    <w:p w:rsidR="0055719F" w:rsidRDefault="00016887">
      <w:pPr>
        <w:pStyle w:val="af5"/>
      </w:pPr>
      <w:r>
        <w:t>评估内容及指标要求</w:t>
      </w:r>
      <w:r>
        <w:rPr>
          <w:rFonts w:hint="eastAsia"/>
        </w:rPr>
        <w:t>；</w:t>
      </w:r>
    </w:p>
    <w:p w:rsidR="0055719F" w:rsidRDefault="00016887">
      <w:pPr>
        <w:pStyle w:val="af5"/>
      </w:pPr>
      <w:r>
        <w:t>评估方法及结果</w:t>
      </w:r>
      <w:r>
        <w:rPr>
          <w:rFonts w:hint="eastAsia"/>
        </w:rPr>
        <w:t>；</w:t>
      </w:r>
    </w:p>
    <w:p w:rsidR="0055719F" w:rsidRDefault="00016887">
      <w:pPr>
        <w:pStyle w:val="af5"/>
      </w:pPr>
      <w:r>
        <w:t>相关附件</w:t>
      </w:r>
      <w:r>
        <w:rPr>
          <w:rFonts w:hint="eastAsia"/>
        </w:rPr>
        <w:t>。</w:t>
      </w:r>
    </w:p>
    <w:p w:rsidR="0055719F" w:rsidRDefault="00016887">
      <w:pPr>
        <w:pStyle w:val="afff"/>
        <w:spacing w:before="240" w:after="240"/>
      </w:pPr>
      <w:bookmarkStart w:id="132" w:name="_Toc183445350"/>
      <w:r>
        <w:rPr>
          <w:rFonts w:hint="eastAsia"/>
        </w:rPr>
        <w:t>场所认定</w:t>
      </w:r>
      <w:bookmarkEnd w:id="132"/>
    </w:p>
    <w:p w:rsidR="0055719F" w:rsidRDefault="00016887">
      <w:pPr>
        <w:pStyle w:val="afff0"/>
        <w:spacing w:before="120" w:after="120"/>
        <w:ind w:left="0"/>
      </w:pPr>
      <w:bookmarkStart w:id="133" w:name="_Toc182215761"/>
      <w:bookmarkStart w:id="134" w:name="_Toc183445351"/>
      <w:bookmarkStart w:id="135" w:name="_Toc465222001"/>
      <w:bookmarkStart w:id="136" w:name="_Toc181091030"/>
      <w:r>
        <w:rPr>
          <w:rFonts w:hint="eastAsia"/>
        </w:rPr>
        <w:t>认定对象</w:t>
      </w:r>
      <w:bookmarkEnd w:id="133"/>
      <w:bookmarkEnd w:id="134"/>
      <w:bookmarkEnd w:id="135"/>
    </w:p>
    <w:p w:rsidR="0055719F" w:rsidRDefault="00016887">
      <w:pPr>
        <w:pStyle w:val="afffffffffff8"/>
        <w:ind w:firstLine="420"/>
      </w:pPr>
      <w:r>
        <w:rPr>
          <w:rFonts w:hint="eastAsia"/>
        </w:rPr>
        <w:t>认定对象为评估结果“合格”、“基本合格”的存量避难场所。</w:t>
      </w:r>
    </w:p>
    <w:p w:rsidR="0055719F" w:rsidRDefault="00016887">
      <w:pPr>
        <w:pStyle w:val="afff0"/>
        <w:spacing w:before="120" w:after="120"/>
        <w:ind w:left="0"/>
      </w:pPr>
      <w:bookmarkStart w:id="137" w:name="_Toc349205569"/>
      <w:bookmarkStart w:id="138" w:name="_Toc182215762"/>
      <w:bookmarkStart w:id="139" w:name="_Toc183445352"/>
      <w:r>
        <w:rPr>
          <w:rFonts w:hint="eastAsia"/>
        </w:rPr>
        <w:t>认定内容</w:t>
      </w:r>
      <w:bookmarkEnd w:id="136"/>
      <w:bookmarkEnd w:id="137"/>
      <w:bookmarkEnd w:id="138"/>
      <w:bookmarkEnd w:id="139"/>
    </w:p>
    <w:p w:rsidR="0055719F" w:rsidRDefault="00016887">
      <w:pPr>
        <w:pStyle w:val="afffff3"/>
        <w:ind w:firstLine="420"/>
      </w:pPr>
      <w:r>
        <w:rPr>
          <w:rFonts w:hint="eastAsia"/>
        </w:rPr>
        <w:t>认定内容</w:t>
      </w:r>
      <w:r>
        <w:t>包括场所级别认定和场所类型认定：</w:t>
      </w:r>
    </w:p>
    <w:p w:rsidR="0055719F" w:rsidRDefault="00016887">
      <w:pPr>
        <w:pStyle w:val="af5"/>
      </w:pPr>
      <w:r>
        <w:rPr>
          <w:rFonts w:hint="eastAsia"/>
        </w:rPr>
        <w:t>场所级别认定。按照是否符合</w:t>
      </w:r>
      <w:r>
        <w:rPr>
          <w:rFonts w:ascii="Times New Roman"/>
        </w:rPr>
        <w:t>分级负责、属地管理为主</w:t>
      </w:r>
      <w:r>
        <w:rPr>
          <w:rFonts w:ascii="Times New Roman" w:hint="eastAsia"/>
        </w:rPr>
        <w:t>、</w:t>
      </w:r>
      <w:r>
        <w:rPr>
          <w:rFonts w:ascii="Times New Roman"/>
        </w:rPr>
        <w:t>分级响应调度资源的原则，</w:t>
      </w:r>
      <w:r>
        <w:rPr>
          <w:rFonts w:ascii="Times New Roman" w:hint="eastAsia"/>
        </w:rPr>
        <w:t>是否</w:t>
      </w:r>
      <w:r>
        <w:rPr>
          <w:rFonts w:ascii="Times New Roman"/>
        </w:rPr>
        <w:t>满足分级管理的需要，</w:t>
      </w:r>
      <w:r>
        <w:rPr>
          <w:rFonts w:ascii="Times New Roman" w:hint="eastAsia"/>
        </w:rPr>
        <w:t>综合</w:t>
      </w:r>
      <w:r>
        <w:rPr>
          <w:rFonts w:hint="eastAsia"/>
        </w:rPr>
        <w:t>避难场所统筹规划建设和管理的行政层级归属，以及具体承担建设、管护和使用情况等，合理认定场所级别。</w:t>
      </w:r>
    </w:p>
    <w:p w:rsidR="0055719F" w:rsidRDefault="00016887">
      <w:pPr>
        <w:pStyle w:val="af5"/>
      </w:pPr>
      <w:r>
        <w:rPr>
          <w:rFonts w:hint="eastAsia"/>
        </w:rPr>
        <w:t>场所类型认定。根据总体功能定位等，合理认定综合性、单一性避难场所；根据建筑及场地空间类别和室内外可容纳避难人数占比等，合理认定室内型、室外型避难场所；</w:t>
      </w:r>
      <w:r>
        <w:t>根据避难种类、避难时长、</w:t>
      </w:r>
      <w:r>
        <w:rPr>
          <w:rFonts w:hint="eastAsia"/>
        </w:rPr>
        <w:t>人均有效避难面积、服务半径、可容纳避难人数、应急设施设备及物资配置等功能技术指标，合理认定紧急、短期、长期避难场所；根据特殊功能技术指标等，合理认定特定避难场所。具体类型认定要求，分别参见附录D.1、D.2、D.3。</w:t>
      </w:r>
    </w:p>
    <w:p w:rsidR="0055719F" w:rsidRDefault="00016887">
      <w:pPr>
        <w:pStyle w:val="afff0"/>
        <w:spacing w:before="120" w:after="120"/>
      </w:pPr>
      <w:bookmarkStart w:id="140" w:name="_Toc181091031"/>
      <w:bookmarkStart w:id="141" w:name="_Toc182215763"/>
      <w:bookmarkStart w:id="142" w:name="_Toc779001863"/>
      <w:bookmarkStart w:id="143" w:name="_Toc183445353"/>
      <w:r>
        <w:rPr>
          <w:rFonts w:hint="eastAsia"/>
        </w:rPr>
        <w:lastRenderedPageBreak/>
        <w:t>认定方法</w:t>
      </w:r>
      <w:bookmarkEnd w:id="140"/>
      <w:bookmarkEnd w:id="141"/>
      <w:bookmarkEnd w:id="142"/>
      <w:bookmarkEnd w:id="143"/>
    </w:p>
    <w:p w:rsidR="0055719F" w:rsidRDefault="00016887">
      <w:pPr>
        <w:pStyle w:val="afffffffffff8"/>
        <w:ind w:firstLine="420"/>
      </w:pPr>
      <w:r>
        <w:rPr>
          <w:rFonts w:hint="eastAsia"/>
        </w:rPr>
        <w:t>按照GB/T 44013的级别和类型指标相关要求，参考评估结果，进行符合性和调整性认定：</w:t>
      </w:r>
    </w:p>
    <w:p w:rsidR="0055719F" w:rsidRDefault="00016887">
      <w:pPr>
        <w:pStyle w:val="af5"/>
      </w:pPr>
      <w:r>
        <w:rPr>
          <w:rFonts w:hint="eastAsia"/>
        </w:rPr>
        <w:t>符合性认定，对避难场所当前的级别和类型符合相关要求的情况进行认定，给出符合性认定结论；</w:t>
      </w:r>
    </w:p>
    <w:p w:rsidR="0055719F" w:rsidRDefault="00016887">
      <w:pPr>
        <w:pStyle w:val="af5"/>
      </w:pPr>
      <w:r>
        <w:rPr>
          <w:rFonts w:hint="eastAsia"/>
        </w:rPr>
        <w:t>调整性认定，对不完全符合当前级别或类型要求的情况，给出调整性认定结论。</w:t>
      </w:r>
    </w:p>
    <w:p w:rsidR="0055719F" w:rsidRDefault="00016887">
      <w:pPr>
        <w:pStyle w:val="afff0"/>
        <w:spacing w:before="120" w:after="120"/>
      </w:pPr>
      <w:bookmarkStart w:id="144" w:name="_Toc1423497344"/>
      <w:bookmarkStart w:id="145" w:name="_Toc183445354"/>
      <w:bookmarkStart w:id="146" w:name="_Toc182215764"/>
      <w:r>
        <w:rPr>
          <w:rFonts w:hint="eastAsia"/>
        </w:rPr>
        <w:t>认定</w:t>
      </w:r>
      <w:bookmarkStart w:id="147" w:name="_Toc181091054"/>
      <w:bookmarkStart w:id="148" w:name="_Toc181091084"/>
      <w:bookmarkStart w:id="149" w:name="_Toc181091074"/>
      <w:bookmarkStart w:id="150" w:name="_Toc181091064"/>
      <w:bookmarkStart w:id="151" w:name="_Toc181091032"/>
      <w:bookmarkStart w:id="152" w:name="_Toc181091033"/>
      <w:bookmarkStart w:id="153" w:name="_Toc181091059"/>
      <w:bookmarkStart w:id="154" w:name="_Toc181091044"/>
      <w:bookmarkStart w:id="155" w:name="_Toc181091069"/>
      <w:bookmarkStart w:id="156" w:name="_Toc181091089"/>
      <w:bookmarkStart w:id="157" w:name="_Toc181091079"/>
      <w:bookmarkEnd w:id="147"/>
      <w:bookmarkEnd w:id="148"/>
      <w:bookmarkEnd w:id="149"/>
      <w:bookmarkEnd w:id="150"/>
      <w:bookmarkEnd w:id="151"/>
      <w:bookmarkEnd w:id="152"/>
      <w:bookmarkEnd w:id="153"/>
      <w:bookmarkEnd w:id="154"/>
      <w:bookmarkEnd w:id="155"/>
      <w:bookmarkEnd w:id="156"/>
      <w:bookmarkEnd w:id="157"/>
      <w:r>
        <w:rPr>
          <w:rFonts w:hint="eastAsia"/>
        </w:rPr>
        <w:t>结论</w:t>
      </w:r>
      <w:bookmarkEnd w:id="144"/>
      <w:bookmarkEnd w:id="145"/>
      <w:bookmarkEnd w:id="146"/>
    </w:p>
    <w:p w:rsidR="0055719F" w:rsidRDefault="00016887">
      <w:pPr>
        <w:pStyle w:val="afffffffffff8"/>
        <w:spacing w:before="120" w:after="120"/>
        <w:ind w:firstLine="420"/>
        <w:rPr>
          <w:rFonts w:ascii="Times New Roman"/>
        </w:rPr>
      </w:pPr>
      <w:r>
        <w:rPr>
          <w:rFonts w:ascii="Times New Roman" w:hint="eastAsia"/>
        </w:rPr>
        <w:t>认定结论分为：</w:t>
      </w:r>
    </w:p>
    <w:p w:rsidR="0055719F" w:rsidRDefault="00016887">
      <w:pPr>
        <w:pStyle w:val="af5"/>
      </w:pPr>
      <w:r>
        <w:rPr>
          <w:rFonts w:hint="eastAsia"/>
        </w:rPr>
        <w:t>符合性认定结论，包括“符合*</w:t>
      </w:r>
      <w:r>
        <w:t>**</w:t>
      </w:r>
      <w:r>
        <w:rPr>
          <w:rFonts w:hint="eastAsia"/>
        </w:rPr>
        <w:t>级别要求”及“符合*</w:t>
      </w:r>
      <w:r>
        <w:t>**</w:t>
      </w:r>
      <w:r>
        <w:rPr>
          <w:rFonts w:hint="eastAsia"/>
        </w:rPr>
        <w:t>类型要求”的结论；</w:t>
      </w:r>
      <w:r>
        <w:t xml:space="preserve"> </w:t>
      </w:r>
    </w:p>
    <w:p w:rsidR="0055719F" w:rsidRDefault="00016887">
      <w:pPr>
        <w:pStyle w:val="af5"/>
      </w:pPr>
      <w:r>
        <w:rPr>
          <w:rFonts w:hint="eastAsia"/>
        </w:rPr>
        <w:t>调整性认定结论，对未满足符合性认定要求的避难场所，给出“适宜调整为*</w:t>
      </w:r>
      <w:r>
        <w:t>**级别</w:t>
      </w:r>
      <w:r>
        <w:t>”</w:t>
      </w:r>
      <w:r>
        <w:t>或</w:t>
      </w:r>
      <w:r>
        <w:t>“</w:t>
      </w:r>
      <w:r>
        <w:t>适宜</w:t>
      </w:r>
      <w:r>
        <w:rPr>
          <w:rFonts w:hint="eastAsia"/>
        </w:rPr>
        <w:t>调整</w:t>
      </w:r>
      <w:r>
        <w:t>为</w:t>
      </w:r>
      <w:r>
        <w:rPr>
          <w:rFonts w:hint="eastAsia"/>
        </w:rPr>
        <w:t>*</w:t>
      </w:r>
      <w:r>
        <w:t>**类型</w:t>
      </w:r>
      <w:r>
        <w:t>”</w:t>
      </w:r>
      <w:r>
        <w:t>的结论</w:t>
      </w:r>
      <w:r>
        <w:rPr>
          <w:rFonts w:hint="eastAsia"/>
        </w:rPr>
        <w:t>。</w:t>
      </w:r>
      <w:r>
        <w:t xml:space="preserve"> </w:t>
      </w:r>
      <w:r>
        <w:rPr>
          <w:rFonts w:hint="eastAsia"/>
        </w:rPr>
        <w:t xml:space="preserve"> </w:t>
      </w:r>
    </w:p>
    <w:p w:rsidR="0055719F" w:rsidRDefault="00016887">
      <w:pPr>
        <w:pStyle w:val="afff0"/>
        <w:spacing w:before="120" w:after="120"/>
      </w:pPr>
      <w:bookmarkStart w:id="158" w:name="_Toc182215765"/>
      <w:bookmarkStart w:id="159" w:name="_Toc183445355"/>
      <w:bookmarkStart w:id="160" w:name="_Toc1891883303"/>
      <w:r>
        <w:rPr>
          <w:rFonts w:hint="eastAsia"/>
        </w:rPr>
        <w:t>认定报告</w:t>
      </w:r>
      <w:bookmarkEnd w:id="158"/>
      <w:bookmarkEnd w:id="159"/>
      <w:bookmarkEnd w:id="160"/>
    </w:p>
    <w:p w:rsidR="0055719F" w:rsidRDefault="00016887">
      <w:pPr>
        <w:pStyle w:val="afffffffffff8"/>
        <w:ind w:firstLine="420"/>
      </w:pPr>
      <w:r>
        <w:rPr>
          <w:rFonts w:hint="eastAsia"/>
        </w:rPr>
        <w:t>根据认定结论，编写应急避难场所认定技术报告，内容包括但不限于：</w:t>
      </w:r>
    </w:p>
    <w:p w:rsidR="0055719F" w:rsidRDefault="00016887">
      <w:pPr>
        <w:pStyle w:val="af5"/>
      </w:pPr>
      <w:r>
        <w:rPr>
          <w:rFonts w:hint="eastAsia"/>
        </w:rPr>
        <w:t>认定时间；</w:t>
      </w:r>
    </w:p>
    <w:p w:rsidR="0055719F" w:rsidRDefault="00016887">
      <w:pPr>
        <w:pStyle w:val="af5"/>
      </w:pPr>
      <w:r>
        <w:t>认定机构及人员组成；</w:t>
      </w:r>
    </w:p>
    <w:p w:rsidR="0055719F" w:rsidRDefault="00016887">
      <w:pPr>
        <w:pStyle w:val="af5"/>
      </w:pPr>
      <w:r>
        <w:t>认定内容；</w:t>
      </w:r>
    </w:p>
    <w:p w:rsidR="0055719F" w:rsidRDefault="00016887">
      <w:pPr>
        <w:pStyle w:val="af5"/>
      </w:pPr>
      <w:r>
        <w:t>认定依据及结论。</w:t>
      </w:r>
    </w:p>
    <w:p w:rsidR="0055719F" w:rsidRDefault="0055719F">
      <w:pPr>
        <w:pStyle w:val="afffff3"/>
        <w:ind w:firstLine="420"/>
        <w:sectPr w:rsidR="0055719F">
          <w:pgSz w:w="11906" w:h="16838"/>
          <w:pgMar w:top="1928" w:right="1134" w:bottom="1134" w:left="1134" w:header="1418" w:footer="1134" w:gutter="284"/>
          <w:pgNumType w:start="1"/>
          <w:cols w:space="425"/>
          <w:formProt w:val="0"/>
          <w:docGrid w:linePitch="312"/>
        </w:sectPr>
      </w:pPr>
    </w:p>
    <w:p w:rsidR="0055719F" w:rsidRDefault="0055719F">
      <w:pPr>
        <w:pStyle w:val="afb"/>
        <w:rPr>
          <w:vanish w:val="0"/>
        </w:rPr>
      </w:pPr>
    </w:p>
    <w:p w:rsidR="0055719F" w:rsidRDefault="0055719F">
      <w:pPr>
        <w:pStyle w:val="aff1"/>
        <w:rPr>
          <w:vanish w:val="0"/>
        </w:rPr>
      </w:pPr>
    </w:p>
    <w:p w:rsidR="0055719F" w:rsidRDefault="0055719F">
      <w:pPr>
        <w:pStyle w:val="afb"/>
        <w:rPr>
          <w:vanish w:val="0"/>
        </w:rPr>
      </w:pPr>
      <w:bookmarkStart w:id="161" w:name="BookMark5"/>
      <w:bookmarkEnd w:id="22"/>
    </w:p>
    <w:p w:rsidR="0055719F" w:rsidRDefault="0055719F">
      <w:pPr>
        <w:pStyle w:val="aff1"/>
        <w:rPr>
          <w:vanish w:val="0"/>
        </w:rPr>
      </w:pPr>
    </w:p>
    <w:p w:rsidR="0055719F" w:rsidRDefault="00016887">
      <w:pPr>
        <w:pStyle w:val="aff6"/>
        <w:spacing w:after="120"/>
      </w:pPr>
      <w:r>
        <w:br/>
      </w:r>
      <w:bookmarkStart w:id="162" w:name="_Toc183445356"/>
      <w:r>
        <w:rPr>
          <w:rFonts w:hint="eastAsia"/>
        </w:rPr>
        <w:t>（资料性）</w:t>
      </w:r>
      <w:r>
        <w:br/>
      </w:r>
      <w:r>
        <w:rPr>
          <w:rFonts w:hint="eastAsia"/>
        </w:rPr>
        <w:t>应急避难场所资源类别清单</w:t>
      </w:r>
      <w:bookmarkEnd w:id="162"/>
    </w:p>
    <w:p w:rsidR="0055719F" w:rsidRDefault="00016887">
      <w:pPr>
        <w:pStyle w:val="afffff3"/>
        <w:ind w:firstLine="420"/>
      </w:pPr>
      <w:r>
        <w:t>表A.1 提供了</w:t>
      </w:r>
      <w:r>
        <w:rPr>
          <w:rFonts w:hint="eastAsia"/>
        </w:rPr>
        <w:t>应急</w:t>
      </w:r>
      <w:r>
        <w:t>避难场所资源</w:t>
      </w:r>
      <w:r>
        <w:rPr>
          <w:rFonts w:hint="eastAsia"/>
        </w:rPr>
        <w:t>类别</w:t>
      </w:r>
      <w:r>
        <w:t>清单。</w:t>
      </w:r>
    </w:p>
    <w:p w:rsidR="0055719F" w:rsidRDefault="00016887">
      <w:pPr>
        <w:pStyle w:val="afffff3"/>
        <w:ind w:firstLine="420"/>
        <w:jc w:val="center"/>
        <w:rPr>
          <w:rFonts w:ascii="黑体" w:eastAsia="黑体" w:hAnsi="黑体"/>
        </w:rPr>
      </w:pPr>
      <w:r>
        <w:rPr>
          <w:rFonts w:ascii="黑体" w:eastAsia="黑体" w:hAnsi="黑体" w:hint="eastAsia"/>
        </w:rPr>
        <w:t>表A</w:t>
      </w:r>
      <w:r>
        <w:rPr>
          <w:rFonts w:ascii="黑体" w:eastAsia="黑体" w:hAnsi="黑体"/>
        </w:rPr>
        <w:t xml:space="preserve">.1 </w:t>
      </w:r>
      <w:r>
        <w:rPr>
          <w:rFonts w:ascii="黑体" w:eastAsia="黑体" w:hAnsi="黑体" w:hint="eastAsia"/>
        </w:rPr>
        <w:t>应急</w:t>
      </w:r>
      <w:r>
        <w:rPr>
          <w:rFonts w:ascii="黑体" w:eastAsia="黑体" w:hAnsi="黑体"/>
        </w:rPr>
        <w:t>避难场所资源</w:t>
      </w:r>
      <w:r>
        <w:rPr>
          <w:rFonts w:ascii="黑体" w:eastAsia="黑体" w:hAnsi="黑体" w:hint="eastAsia"/>
        </w:rPr>
        <w:t>类别</w:t>
      </w:r>
      <w:r>
        <w:rPr>
          <w:rFonts w:ascii="黑体" w:eastAsia="黑体" w:hAnsi="黑体"/>
        </w:rPr>
        <w:t>清单</w:t>
      </w:r>
    </w:p>
    <w:tbl>
      <w:tblPr>
        <w:tblW w:w="860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1559"/>
        <w:gridCol w:w="2126"/>
        <w:gridCol w:w="4037"/>
      </w:tblGrid>
      <w:tr w:rsidR="0055719F">
        <w:trPr>
          <w:trHeight w:val="90"/>
        </w:trPr>
        <w:tc>
          <w:tcPr>
            <w:tcW w:w="885" w:type="dxa"/>
            <w:shd w:val="clear" w:color="auto" w:fill="auto"/>
            <w:noWrap/>
            <w:vAlign w:val="center"/>
          </w:tcPr>
          <w:p w:rsidR="0055719F" w:rsidRDefault="00016887">
            <w:pPr>
              <w:widowControl/>
              <w:jc w:val="center"/>
              <w:textAlignment w:val="center"/>
              <w:rPr>
                <w:rFonts w:ascii="Times New Roman" w:hAnsi="Times New Roman"/>
                <w:bCs/>
              </w:rPr>
            </w:pPr>
            <w:r>
              <w:rPr>
                <w:rFonts w:ascii="Times New Roman" w:hAnsi="Times New Roman"/>
                <w:bCs/>
              </w:rPr>
              <w:t>序号</w:t>
            </w:r>
          </w:p>
        </w:tc>
        <w:tc>
          <w:tcPr>
            <w:tcW w:w="1559" w:type="dxa"/>
            <w:shd w:val="clear" w:color="auto" w:fill="auto"/>
            <w:noWrap/>
            <w:vAlign w:val="center"/>
          </w:tcPr>
          <w:p w:rsidR="0055719F" w:rsidRDefault="00016887">
            <w:pPr>
              <w:widowControl/>
              <w:jc w:val="center"/>
              <w:textAlignment w:val="center"/>
              <w:rPr>
                <w:rFonts w:ascii="Times New Roman" w:hAnsi="Times New Roman"/>
                <w:bCs/>
              </w:rPr>
            </w:pPr>
            <w:r>
              <w:rPr>
                <w:rFonts w:ascii="Times New Roman" w:hAnsi="Times New Roman"/>
                <w:bCs/>
              </w:rPr>
              <w:t>行业</w:t>
            </w:r>
            <w:r>
              <w:rPr>
                <w:rFonts w:ascii="Times New Roman" w:hAnsi="Times New Roman" w:hint="eastAsia"/>
                <w:bCs/>
              </w:rPr>
              <w:t>用途</w:t>
            </w:r>
          </w:p>
        </w:tc>
        <w:tc>
          <w:tcPr>
            <w:tcW w:w="2126" w:type="dxa"/>
            <w:shd w:val="clear" w:color="auto" w:fill="auto"/>
            <w:noWrap/>
            <w:vAlign w:val="center"/>
          </w:tcPr>
          <w:p w:rsidR="0055719F" w:rsidRDefault="00016887">
            <w:pPr>
              <w:widowControl/>
              <w:jc w:val="center"/>
              <w:textAlignment w:val="center"/>
              <w:rPr>
                <w:rFonts w:ascii="Times New Roman" w:hAnsi="Times New Roman"/>
                <w:bCs/>
              </w:rPr>
            </w:pPr>
            <w:r>
              <w:rPr>
                <w:rFonts w:ascii="Times New Roman" w:hAnsi="Times New Roman" w:hint="eastAsia"/>
                <w:bCs/>
                <w:kern w:val="0"/>
                <w:lang w:bidi="ar"/>
              </w:rPr>
              <w:t>重要类别</w:t>
            </w:r>
          </w:p>
        </w:tc>
        <w:tc>
          <w:tcPr>
            <w:tcW w:w="4037" w:type="dxa"/>
            <w:shd w:val="clear" w:color="auto" w:fill="auto"/>
            <w:noWrap/>
            <w:vAlign w:val="center"/>
          </w:tcPr>
          <w:p w:rsidR="0055719F" w:rsidRDefault="00016887">
            <w:pPr>
              <w:widowControl/>
              <w:jc w:val="center"/>
              <w:textAlignment w:val="center"/>
              <w:rPr>
                <w:rFonts w:ascii="Times New Roman" w:hAnsi="Times New Roman"/>
                <w:bCs/>
              </w:rPr>
            </w:pPr>
            <w:r>
              <w:rPr>
                <w:rFonts w:ascii="Times New Roman" w:hAnsi="Times New Roman" w:hint="eastAsia"/>
                <w:bCs/>
                <w:kern w:val="0"/>
                <w:lang w:bidi="ar"/>
              </w:rPr>
              <w:t>具体内容</w:t>
            </w:r>
          </w:p>
        </w:tc>
      </w:tr>
      <w:tr w:rsidR="0055719F">
        <w:trPr>
          <w:trHeight w:val="1459"/>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val="restart"/>
            <w:shd w:val="clear" w:color="auto" w:fill="auto"/>
            <w:noWrap/>
            <w:vAlign w:val="center"/>
          </w:tcPr>
          <w:p w:rsidR="0055719F" w:rsidRDefault="00016887">
            <w:pPr>
              <w:widowControl/>
              <w:jc w:val="center"/>
              <w:textAlignment w:val="center"/>
              <w:rPr>
                <w:rFonts w:ascii="Times New Roman" w:hAnsi="Times New Roman"/>
                <w:bCs/>
              </w:rPr>
            </w:pPr>
            <w:r>
              <w:rPr>
                <w:rFonts w:ascii="Times New Roman" w:hAnsi="Times New Roman"/>
                <w:bCs/>
                <w:kern w:val="0"/>
                <w:lang w:bidi="ar"/>
              </w:rPr>
              <w:t>教育类</w:t>
            </w:r>
          </w:p>
        </w:tc>
        <w:tc>
          <w:tcPr>
            <w:tcW w:w="2126" w:type="dxa"/>
            <w:shd w:val="clear" w:color="auto" w:fill="auto"/>
            <w:vAlign w:val="center"/>
          </w:tcPr>
          <w:p w:rsidR="0055719F" w:rsidRDefault="00016887">
            <w:pPr>
              <w:jc w:val="center"/>
              <w:textAlignment w:val="center"/>
              <w:rPr>
                <w:rFonts w:ascii="Times New Roman" w:hAnsi="Times New Roman"/>
              </w:rPr>
            </w:pPr>
            <w:r>
              <w:rPr>
                <w:rFonts w:ascii="Times New Roman" w:hAnsi="Times New Roman" w:hint="eastAsia"/>
                <w:kern w:val="0"/>
                <w:lang w:bidi="ar"/>
              </w:rPr>
              <w:t>学校</w:t>
            </w:r>
          </w:p>
        </w:tc>
        <w:tc>
          <w:tcPr>
            <w:tcW w:w="4037" w:type="dxa"/>
            <w:shd w:val="clear" w:color="auto" w:fill="auto"/>
            <w:noWrap/>
            <w:vAlign w:val="center"/>
          </w:tcPr>
          <w:p w:rsidR="0055719F" w:rsidRDefault="00016887">
            <w:pPr>
              <w:widowControl/>
              <w:textAlignment w:val="center"/>
              <w:rPr>
                <w:rFonts w:ascii="Times New Roman" w:hAnsi="Times New Roman"/>
              </w:rPr>
            </w:pPr>
            <w:r>
              <w:rPr>
                <w:rFonts w:ascii="Times New Roman" w:hAnsi="Times New Roman"/>
                <w:kern w:val="0"/>
                <w:lang w:bidi="ar"/>
              </w:rPr>
              <w:t>大学</w:t>
            </w:r>
            <w:r>
              <w:rPr>
                <w:rFonts w:ascii="Times New Roman" w:hAnsi="Times New Roman" w:hint="eastAsia"/>
                <w:kern w:val="0"/>
                <w:lang w:bidi="ar"/>
              </w:rPr>
              <w:t>、</w:t>
            </w:r>
            <w:r>
              <w:rPr>
                <w:rFonts w:ascii="Times New Roman" w:hAnsi="Times New Roman"/>
                <w:kern w:val="0"/>
                <w:lang w:bidi="ar"/>
              </w:rPr>
              <w:t>研究院所</w:t>
            </w:r>
            <w:r>
              <w:rPr>
                <w:rFonts w:ascii="Times New Roman" w:hAnsi="Times New Roman" w:hint="eastAsia"/>
                <w:kern w:val="0"/>
                <w:lang w:bidi="ar"/>
              </w:rPr>
              <w:t>、</w:t>
            </w:r>
            <w:r>
              <w:rPr>
                <w:rFonts w:ascii="Times New Roman" w:hAnsi="Times New Roman"/>
                <w:kern w:val="0"/>
                <w:lang w:bidi="ar"/>
              </w:rPr>
              <w:t>党校</w:t>
            </w:r>
            <w:r>
              <w:rPr>
                <w:rFonts w:ascii="Times New Roman" w:hAnsi="Times New Roman" w:hint="eastAsia"/>
                <w:kern w:val="0"/>
                <w:lang w:bidi="ar"/>
              </w:rPr>
              <w:t>、</w:t>
            </w:r>
            <w:r>
              <w:rPr>
                <w:rFonts w:ascii="Times New Roman" w:hAnsi="Times New Roman"/>
                <w:kern w:val="0"/>
                <w:lang w:bidi="ar"/>
              </w:rPr>
              <w:t>干部学校</w:t>
            </w:r>
            <w:r>
              <w:rPr>
                <w:rFonts w:ascii="Times New Roman" w:hAnsi="Times New Roman" w:hint="eastAsia"/>
                <w:kern w:val="0"/>
                <w:lang w:bidi="ar"/>
              </w:rPr>
              <w:t>、</w:t>
            </w:r>
            <w:r>
              <w:rPr>
                <w:rFonts w:ascii="Times New Roman" w:hAnsi="Times New Roman"/>
                <w:kern w:val="0"/>
                <w:lang w:bidi="ar"/>
              </w:rPr>
              <w:t>成人高校</w:t>
            </w:r>
            <w:r>
              <w:rPr>
                <w:rFonts w:ascii="Times New Roman" w:hAnsi="Times New Roman" w:hint="eastAsia"/>
                <w:kern w:val="0"/>
                <w:lang w:bidi="ar"/>
              </w:rPr>
              <w:t>、</w:t>
            </w:r>
            <w:r>
              <w:rPr>
                <w:rFonts w:ascii="Times New Roman" w:hAnsi="Times New Roman"/>
                <w:kern w:val="0"/>
                <w:lang w:bidi="ar"/>
              </w:rPr>
              <w:t>中等职业教育学校</w:t>
            </w:r>
            <w:r>
              <w:rPr>
                <w:rFonts w:ascii="Times New Roman" w:hAnsi="Times New Roman" w:hint="eastAsia"/>
                <w:kern w:val="0"/>
                <w:lang w:bidi="ar"/>
              </w:rPr>
              <w:t>、</w:t>
            </w:r>
            <w:r>
              <w:rPr>
                <w:rFonts w:ascii="Times New Roman" w:hAnsi="Times New Roman"/>
                <w:kern w:val="0"/>
                <w:lang w:bidi="ar"/>
              </w:rPr>
              <w:t>技工学校</w:t>
            </w:r>
            <w:r>
              <w:rPr>
                <w:rFonts w:ascii="Times New Roman" w:hAnsi="Times New Roman" w:hint="eastAsia"/>
                <w:kern w:val="0"/>
                <w:lang w:bidi="ar"/>
              </w:rPr>
              <w:t>、</w:t>
            </w:r>
            <w:r>
              <w:rPr>
                <w:rFonts w:ascii="Times New Roman" w:hAnsi="Times New Roman"/>
                <w:kern w:val="0"/>
                <w:lang w:bidi="ar"/>
              </w:rPr>
              <w:t>小学</w:t>
            </w:r>
            <w:r>
              <w:rPr>
                <w:rFonts w:ascii="Times New Roman" w:hAnsi="Times New Roman" w:hint="eastAsia"/>
                <w:kern w:val="0"/>
                <w:lang w:bidi="ar"/>
              </w:rPr>
              <w:t>、</w:t>
            </w:r>
            <w:r>
              <w:rPr>
                <w:rFonts w:ascii="Times New Roman" w:hAnsi="Times New Roman"/>
                <w:kern w:val="0"/>
                <w:lang w:bidi="ar"/>
              </w:rPr>
              <w:t>初高级中学</w:t>
            </w:r>
            <w:r>
              <w:rPr>
                <w:rFonts w:ascii="Times New Roman" w:hAnsi="Times New Roman" w:hint="eastAsia"/>
                <w:kern w:val="0"/>
                <w:lang w:bidi="ar"/>
              </w:rPr>
              <w:t>、</w:t>
            </w:r>
            <w:r>
              <w:rPr>
                <w:rFonts w:ascii="Times New Roman" w:hAnsi="Times New Roman"/>
                <w:kern w:val="0"/>
                <w:lang w:bidi="ar"/>
              </w:rPr>
              <w:t>幼儿园</w:t>
            </w:r>
            <w:r>
              <w:rPr>
                <w:rFonts w:ascii="Times New Roman" w:hAnsi="Times New Roman"/>
              </w:rPr>
              <w:t>、</w:t>
            </w:r>
            <w:r>
              <w:rPr>
                <w:rFonts w:ascii="Times New Roman" w:hAnsi="Times New Roman"/>
                <w:kern w:val="0"/>
                <w:lang w:bidi="ar"/>
              </w:rPr>
              <w:t>托儿所等</w:t>
            </w:r>
          </w:p>
        </w:tc>
      </w:tr>
      <w:tr w:rsidR="0055719F">
        <w:trPr>
          <w:trHeight w:val="560"/>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jc w:val="center"/>
              <w:rPr>
                <w:rFonts w:ascii="Times New Roman" w:hAnsi="Times New Roman"/>
                <w:bCs/>
              </w:rPr>
            </w:pPr>
          </w:p>
        </w:tc>
        <w:tc>
          <w:tcPr>
            <w:tcW w:w="2126" w:type="dxa"/>
            <w:shd w:val="clear" w:color="auto" w:fill="auto"/>
            <w:vAlign w:val="center"/>
          </w:tcPr>
          <w:p w:rsidR="0055719F" w:rsidRDefault="00016887">
            <w:pPr>
              <w:jc w:val="center"/>
              <w:rPr>
                <w:rFonts w:ascii="Times New Roman" w:hAnsi="Times New Roman"/>
              </w:rPr>
            </w:pPr>
            <w:r>
              <w:rPr>
                <w:rFonts w:ascii="Times New Roman" w:hAnsi="Times New Roman" w:hint="eastAsia"/>
              </w:rPr>
              <w:t>培训场地</w:t>
            </w:r>
          </w:p>
        </w:tc>
        <w:tc>
          <w:tcPr>
            <w:tcW w:w="4037" w:type="dxa"/>
            <w:shd w:val="clear" w:color="auto" w:fill="auto"/>
            <w:noWrap/>
            <w:vAlign w:val="center"/>
          </w:tcPr>
          <w:p w:rsidR="0055719F" w:rsidRDefault="00016887">
            <w:pPr>
              <w:widowControl/>
              <w:textAlignment w:val="center"/>
              <w:rPr>
                <w:rFonts w:ascii="Times New Roman" w:hAnsi="Times New Roman"/>
                <w:kern w:val="0"/>
                <w:lang w:bidi="ar"/>
              </w:rPr>
            </w:pPr>
            <w:r>
              <w:rPr>
                <w:rFonts w:ascii="Times New Roman" w:hAnsi="Times New Roman" w:hint="eastAsia"/>
                <w:kern w:val="0"/>
                <w:lang w:bidi="ar"/>
              </w:rPr>
              <w:t>培训场馆（基地）</w:t>
            </w:r>
            <w:r>
              <w:rPr>
                <w:rFonts w:ascii="Times New Roman" w:hAnsi="Times New Roman"/>
                <w:kern w:val="0"/>
                <w:lang w:bidi="ar"/>
              </w:rPr>
              <w:t>等</w:t>
            </w:r>
          </w:p>
        </w:tc>
      </w:tr>
      <w:tr w:rsidR="0055719F">
        <w:trPr>
          <w:trHeight w:val="553"/>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val="restart"/>
            <w:shd w:val="clear" w:color="auto" w:fill="auto"/>
            <w:noWrap/>
            <w:vAlign w:val="center"/>
          </w:tcPr>
          <w:p w:rsidR="0055719F" w:rsidRDefault="00016887">
            <w:pPr>
              <w:jc w:val="center"/>
              <w:rPr>
                <w:rFonts w:ascii="Times New Roman" w:hAnsi="Times New Roman"/>
                <w:bCs/>
              </w:rPr>
            </w:pPr>
            <w:r>
              <w:rPr>
                <w:rFonts w:ascii="Times New Roman" w:hAnsi="Times New Roman" w:hint="eastAsia"/>
                <w:bCs/>
              </w:rPr>
              <w:t>体育类</w:t>
            </w:r>
          </w:p>
        </w:tc>
        <w:tc>
          <w:tcPr>
            <w:tcW w:w="2126" w:type="dxa"/>
            <w:shd w:val="clear" w:color="auto" w:fill="auto"/>
            <w:vAlign w:val="center"/>
          </w:tcPr>
          <w:p w:rsidR="0055719F" w:rsidRDefault="00016887">
            <w:pPr>
              <w:jc w:val="center"/>
              <w:rPr>
                <w:rFonts w:ascii="Times New Roman" w:hAnsi="Times New Roman"/>
              </w:rPr>
            </w:pPr>
            <w:r>
              <w:rPr>
                <w:rFonts w:ascii="Times New Roman" w:hAnsi="Times New Roman"/>
                <w:kern w:val="0"/>
                <w:lang w:bidi="ar"/>
              </w:rPr>
              <w:t>体育场</w:t>
            </w:r>
            <w:r>
              <w:rPr>
                <w:rFonts w:ascii="Times New Roman" w:hAnsi="Times New Roman" w:hint="eastAsia"/>
                <w:kern w:val="0"/>
                <w:lang w:bidi="ar"/>
              </w:rPr>
              <w:t>（</w:t>
            </w:r>
            <w:r>
              <w:rPr>
                <w:rFonts w:ascii="Times New Roman" w:hAnsi="Times New Roman"/>
                <w:kern w:val="0"/>
                <w:lang w:bidi="ar"/>
              </w:rPr>
              <w:t>馆</w:t>
            </w:r>
            <w:r>
              <w:rPr>
                <w:rFonts w:ascii="Times New Roman" w:hAnsi="Times New Roman" w:hint="eastAsia"/>
                <w:kern w:val="0"/>
                <w:lang w:bidi="ar"/>
              </w:rPr>
              <w:t>）</w:t>
            </w:r>
          </w:p>
        </w:tc>
        <w:tc>
          <w:tcPr>
            <w:tcW w:w="4037" w:type="dxa"/>
            <w:shd w:val="clear" w:color="auto" w:fill="auto"/>
            <w:noWrap/>
            <w:vAlign w:val="center"/>
          </w:tcPr>
          <w:p w:rsidR="0055719F" w:rsidRDefault="00016887">
            <w:pPr>
              <w:widowControl/>
              <w:textAlignment w:val="center"/>
              <w:rPr>
                <w:rFonts w:ascii="Times New Roman" w:hAnsi="Times New Roman"/>
              </w:rPr>
            </w:pPr>
            <w:r>
              <w:rPr>
                <w:rFonts w:ascii="Times New Roman" w:hAnsi="Times New Roman"/>
                <w:kern w:val="0"/>
                <w:lang w:bidi="ar"/>
              </w:rPr>
              <w:t>体育馆</w:t>
            </w:r>
            <w:r>
              <w:rPr>
                <w:rFonts w:ascii="Times New Roman" w:hAnsi="Times New Roman" w:hint="eastAsia"/>
                <w:kern w:val="0"/>
                <w:lang w:bidi="ar"/>
              </w:rPr>
              <w:t>、</w:t>
            </w:r>
            <w:r>
              <w:rPr>
                <w:rFonts w:ascii="Times New Roman" w:hAnsi="Times New Roman"/>
                <w:kern w:val="0"/>
                <w:lang w:bidi="ar"/>
              </w:rPr>
              <w:t>体育场</w:t>
            </w:r>
            <w:r>
              <w:rPr>
                <w:rFonts w:ascii="Times New Roman" w:hAnsi="Times New Roman" w:hint="eastAsia"/>
                <w:kern w:val="0"/>
                <w:lang w:bidi="ar"/>
              </w:rPr>
              <w:t>、</w:t>
            </w:r>
            <w:r>
              <w:rPr>
                <w:rFonts w:ascii="Times New Roman" w:hAnsi="Times New Roman"/>
                <w:kern w:val="0"/>
                <w:lang w:bidi="ar"/>
              </w:rPr>
              <w:t>运动场</w:t>
            </w:r>
            <w:r>
              <w:rPr>
                <w:rFonts w:ascii="Times New Roman" w:hAnsi="Times New Roman" w:hint="eastAsia"/>
                <w:kern w:val="0"/>
                <w:lang w:bidi="ar"/>
              </w:rPr>
              <w:t>、</w:t>
            </w:r>
            <w:r>
              <w:rPr>
                <w:rFonts w:ascii="Times New Roman" w:hAnsi="Times New Roman"/>
                <w:kern w:val="0"/>
                <w:lang w:bidi="ar"/>
              </w:rPr>
              <w:t>游泳馆等</w:t>
            </w:r>
          </w:p>
        </w:tc>
      </w:tr>
      <w:tr w:rsidR="0055719F">
        <w:trPr>
          <w:trHeight w:val="703"/>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jc w:val="center"/>
              <w:rPr>
                <w:rFonts w:ascii="Times New Roman" w:hAnsi="Times New Roman"/>
                <w:bCs/>
              </w:rPr>
            </w:pPr>
          </w:p>
        </w:tc>
        <w:tc>
          <w:tcPr>
            <w:tcW w:w="2126" w:type="dxa"/>
            <w:shd w:val="clear" w:color="auto" w:fill="auto"/>
            <w:vAlign w:val="center"/>
          </w:tcPr>
          <w:p w:rsidR="0055719F" w:rsidRDefault="00016887">
            <w:pPr>
              <w:rPr>
                <w:rFonts w:ascii="Times New Roman" w:hAnsi="Times New Roman"/>
              </w:rPr>
            </w:pPr>
            <w:r>
              <w:rPr>
                <w:rFonts w:ascii="Times New Roman" w:hAnsi="Times New Roman" w:hint="eastAsia"/>
              </w:rPr>
              <w:t>健身（训练）场地</w:t>
            </w:r>
          </w:p>
        </w:tc>
        <w:tc>
          <w:tcPr>
            <w:tcW w:w="4037" w:type="dxa"/>
            <w:shd w:val="clear" w:color="auto" w:fill="auto"/>
            <w:noWrap/>
            <w:vAlign w:val="center"/>
          </w:tcPr>
          <w:p w:rsidR="0055719F" w:rsidRDefault="00016887">
            <w:pPr>
              <w:widowControl/>
              <w:textAlignment w:val="center"/>
              <w:rPr>
                <w:rFonts w:ascii="Times New Roman" w:hAnsi="Times New Roman"/>
                <w:kern w:val="0"/>
                <w:lang w:bidi="ar"/>
              </w:rPr>
            </w:pPr>
            <w:r>
              <w:rPr>
                <w:rFonts w:ascii="Times New Roman" w:hAnsi="Times New Roman"/>
                <w:kern w:val="0"/>
                <w:lang w:bidi="ar"/>
              </w:rPr>
              <w:t>体育训练基地</w:t>
            </w:r>
            <w:r>
              <w:rPr>
                <w:rFonts w:ascii="Times New Roman" w:hAnsi="Times New Roman" w:hint="eastAsia"/>
                <w:kern w:val="0"/>
                <w:lang w:bidi="ar"/>
              </w:rPr>
              <w:t>、体育健身场馆</w:t>
            </w:r>
            <w:r>
              <w:rPr>
                <w:rFonts w:ascii="Times New Roman" w:hAnsi="Times New Roman"/>
                <w:kern w:val="0"/>
                <w:lang w:bidi="ar"/>
              </w:rPr>
              <w:t>等</w:t>
            </w:r>
          </w:p>
        </w:tc>
      </w:tr>
      <w:tr w:rsidR="0055719F">
        <w:trPr>
          <w:trHeight w:val="686"/>
        </w:trPr>
        <w:tc>
          <w:tcPr>
            <w:tcW w:w="885" w:type="dxa"/>
            <w:shd w:val="clear" w:color="auto" w:fill="auto"/>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val="restart"/>
            <w:shd w:val="clear" w:color="auto" w:fill="auto"/>
            <w:vAlign w:val="center"/>
          </w:tcPr>
          <w:p w:rsidR="0055719F" w:rsidRDefault="00016887">
            <w:pPr>
              <w:widowControl/>
              <w:jc w:val="center"/>
              <w:textAlignment w:val="center"/>
              <w:rPr>
                <w:rFonts w:ascii="Times New Roman" w:hAnsi="Times New Roman"/>
                <w:bCs/>
              </w:rPr>
            </w:pPr>
            <w:proofErr w:type="gramStart"/>
            <w:r>
              <w:rPr>
                <w:rFonts w:ascii="Times New Roman" w:hAnsi="Times New Roman" w:hint="eastAsia"/>
                <w:bCs/>
                <w:kern w:val="0"/>
                <w:lang w:bidi="ar"/>
              </w:rPr>
              <w:t>文旅</w:t>
            </w:r>
            <w:r>
              <w:rPr>
                <w:rFonts w:ascii="Times New Roman" w:hAnsi="Times New Roman"/>
                <w:bCs/>
                <w:kern w:val="0"/>
                <w:lang w:bidi="ar"/>
              </w:rPr>
              <w:t>类</w:t>
            </w:r>
            <w:proofErr w:type="gramEnd"/>
          </w:p>
        </w:tc>
        <w:tc>
          <w:tcPr>
            <w:tcW w:w="2126" w:type="dxa"/>
            <w:shd w:val="clear" w:color="auto" w:fill="auto"/>
            <w:noWrap/>
            <w:vAlign w:val="center"/>
          </w:tcPr>
          <w:p w:rsidR="0055719F" w:rsidRDefault="00016887">
            <w:pPr>
              <w:widowControl/>
              <w:jc w:val="center"/>
              <w:textAlignment w:val="center"/>
              <w:rPr>
                <w:rFonts w:ascii="Times New Roman" w:hAnsi="Times New Roman"/>
              </w:rPr>
            </w:pPr>
            <w:r>
              <w:rPr>
                <w:rFonts w:ascii="Times New Roman" w:hAnsi="Times New Roman" w:hint="eastAsia"/>
                <w:kern w:val="0"/>
                <w:lang w:bidi="ar"/>
              </w:rPr>
              <w:t>文化场馆</w:t>
            </w:r>
          </w:p>
        </w:tc>
        <w:tc>
          <w:tcPr>
            <w:tcW w:w="4037" w:type="dxa"/>
            <w:shd w:val="clear" w:color="auto" w:fill="auto"/>
            <w:noWrap/>
            <w:vAlign w:val="center"/>
          </w:tcPr>
          <w:p w:rsidR="0055719F" w:rsidRDefault="00016887">
            <w:pPr>
              <w:widowControl/>
              <w:textAlignment w:val="center"/>
              <w:rPr>
                <w:rFonts w:ascii="Times New Roman" w:hAnsi="Times New Roman"/>
              </w:rPr>
            </w:pPr>
            <w:r>
              <w:rPr>
                <w:rFonts w:ascii="Times New Roman" w:hAnsi="Times New Roman"/>
                <w:kern w:val="0"/>
                <w:lang w:bidi="ar"/>
              </w:rPr>
              <w:t>公共图书馆</w:t>
            </w:r>
            <w:r>
              <w:rPr>
                <w:rFonts w:ascii="Times New Roman" w:hAnsi="Times New Roman" w:hint="eastAsia"/>
                <w:kern w:val="0"/>
                <w:lang w:bidi="ar"/>
              </w:rPr>
              <w:t>、</w:t>
            </w:r>
            <w:r>
              <w:rPr>
                <w:rFonts w:ascii="Times New Roman" w:hAnsi="Times New Roman"/>
                <w:kern w:val="0"/>
                <w:lang w:bidi="ar"/>
              </w:rPr>
              <w:t>会展中心</w:t>
            </w:r>
            <w:r>
              <w:rPr>
                <w:rFonts w:ascii="Times New Roman" w:hAnsi="Times New Roman" w:hint="eastAsia"/>
                <w:kern w:val="0"/>
                <w:lang w:bidi="ar"/>
              </w:rPr>
              <w:t>、</w:t>
            </w:r>
            <w:r>
              <w:rPr>
                <w:rFonts w:ascii="Times New Roman" w:hAnsi="Times New Roman"/>
                <w:kern w:val="0"/>
                <w:lang w:bidi="ar"/>
              </w:rPr>
              <w:t>科技馆</w:t>
            </w:r>
            <w:r>
              <w:rPr>
                <w:rFonts w:ascii="Times New Roman" w:hAnsi="Times New Roman" w:hint="eastAsia"/>
                <w:kern w:val="0"/>
                <w:lang w:bidi="ar"/>
              </w:rPr>
              <w:t>、</w:t>
            </w:r>
            <w:r>
              <w:rPr>
                <w:rFonts w:ascii="Times New Roman" w:hAnsi="Times New Roman"/>
                <w:kern w:val="0"/>
                <w:lang w:bidi="ar"/>
              </w:rPr>
              <w:t>展览馆</w:t>
            </w:r>
            <w:r>
              <w:rPr>
                <w:rFonts w:ascii="Times New Roman" w:hAnsi="Times New Roman" w:hint="eastAsia"/>
                <w:kern w:val="0"/>
                <w:lang w:bidi="ar"/>
              </w:rPr>
              <w:t>、</w:t>
            </w:r>
            <w:r>
              <w:rPr>
                <w:rFonts w:ascii="Times New Roman" w:hAnsi="Times New Roman"/>
                <w:kern w:val="0"/>
                <w:lang w:bidi="ar"/>
              </w:rPr>
              <w:t>美术馆</w:t>
            </w:r>
            <w:r>
              <w:rPr>
                <w:rFonts w:ascii="Times New Roman" w:hAnsi="Times New Roman" w:hint="eastAsia"/>
                <w:kern w:val="0"/>
                <w:lang w:bidi="ar"/>
              </w:rPr>
              <w:t>、</w:t>
            </w:r>
            <w:r>
              <w:rPr>
                <w:rFonts w:ascii="Times New Roman" w:hAnsi="Times New Roman"/>
                <w:kern w:val="0"/>
                <w:lang w:bidi="ar"/>
              </w:rPr>
              <w:t>纪念馆</w:t>
            </w:r>
            <w:r>
              <w:rPr>
                <w:rFonts w:ascii="Times New Roman" w:hAnsi="Times New Roman" w:hint="eastAsia"/>
                <w:kern w:val="0"/>
                <w:lang w:bidi="ar"/>
              </w:rPr>
              <w:t>、</w:t>
            </w:r>
            <w:r>
              <w:rPr>
                <w:rFonts w:ascii="Times New Roman" w:hAnsi="Times New Roman"/>
                <w:kern w:val="0"/>
                <w:lang w:bidi="ar"/>
              </w:rPr>
              <w:t>博物馆</w:t>
            </w:r>
            <w:r>
              <w:rPr>
                <w:rFonts w:ascii="Times New Roman" w:hAnsi="Times New Roman" w:hint="eastAsia"/>
                <w:kern w:val="0"/>
                <w:lang w:bidi="ar"/>
              </w:rPr>
              <w:t>、</w:t>
            </w:r>
            <w:r>
              <w:rPr>
                <w:rFonts w:ascii="Times New Roman" w:hAnsi="Times New Roman"/>
                <w:kern w:val="0"/>
                <w:lang w:bidi="ar"/>
              </w:rPr>
              <w:t>档案馆等</w:t>
            </w:r>
          </w:p>
        </w:tc>
      </w:tr>
      <w:tr w:rsidR="0055719F">
        <w:trPr>
          <w:trHeight w:val="1434"/>
        </w:trPr>
        <w:tc>
          <w:tcPr>
            <w:tcW w:w="885" w:type="dxa"/>
            <w:shd w:val="clear" w:color="auto" w:fill="auto"/>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vAlign w:val="center"/>
          </w:tcPr>
          <w:p w:rsidR="0055719F" w:rsidRDefault="0055719F">
            <w:pPr>
              <w:jc w:val="center"/>
              <w:rPr>
                <w:rFonts w:ascii="Times New Roman" w:hAnsi="Times New Roman"/>
                <w:bCs/>
              </w:rPr>
            </w:pPr>
          </w:p>
        </w:tc>
        <w:tc>
          <w:tcPr>
            <w:tcW w:w="2126" w:type="dxa"/>
            <w:shd w:val="clear" w:color="auto" w:fill="auto"/>
            <w:noWrap/>
            <w:vAlign w:val="center"/>
          </w:tcPr>
          <w:p w:rsidR="0055719F" w:rsidRDefault="00016887">
            <w:pPr>
              <w:widowControl/>
              <w:jc w:val="center"/>
              <w:textAlignment w:val="center"/>
              <w:rPr>
                <w:rFonts w:ascii="Times New Roman" w:hAnsi="Times New Roman"/>
              </w:rPr>
            </w:pPr>
            <w:r>
              <w:rPr>
                <w:rFonts w:ascii="Times New Roman" w:hAnsi="Times New Roman"/>
                <w:kern w:val="0"/>
                <w:lang w:bidi="ar"/>
              </w:rPr>
              <w:t>活动中心</w:t>
            </w:r>
          </w:p>
        </w:tc>
        <w:tc>
          <w:tcPr>
            <w:tcW w:w="4037" w:type="dxa"/>
            <w:shd w:val="clear" w:color="auto" w:fill="auto"/>
            <w:noWrap/>
            <w:vAlign w:val="center"/>
          </w:tcPr>
          <w:p w:rsidR="0055719F" w:rsidRDefault="00016887">
            <w:pPr>
              <w:widowControl/>
              <w:textAlignment w:val="center"/>
              <w:rPr>
                <w:rFonts w:ascii="Times New Roman" w:hAnsi="Times New Roman"/>
              </w:rPr>
            </w:pPr>
            <w:r>
              <w:rPr>
                <w:rFonts w:ascii="Times New Roman" w:hAnsi="Times New Roman"/>
                <w:kern w:val="0"/>
                <w:lang w:bidi="ar"/>
              </w:rPr>
              <w:t>全民健身中心</w:t>
            </w:r>
            <w:r>
              <w:rPr>
                <w:rFonts w:ascii="Times New Roman" w:hAnsi="Times New Roman" w:hint="eastAsia"/>
                <w:kern w:val="0"/>
                <w:lang w:bidi="ar"/>
              </w:rPr>
              <w:t>、</w:t>
            </w:r>
            <w:r>
              <w:rPr>
                <w:rFonts w:ascii="Times New Roman" w:hAnsi="Times New Roman"/>
                <w:kern w:val="0"/>
                <w:lang w:bidi="ar"/>
              </w:rPr>
              <w:t>青少年宫</w:t>
            </w:r>
            <w:r>
              <w:rPr>
                <w:rFonts w:ascii="Times New Roman" w:hAnsi="Times New Roman" w:hint="eastAsia"/>
                <w:kern w:val="0"/>
                <w:lang w:bidi="ar"/>
              </w:rPr>
              <w:t>、</w:t>
            </w:r>
            <w:r>
              <w:rPr>
                <w:rFonts w:ascii="Times New Roman" w:hAnsi="Times New Roman"/>
                <w:kern w:val="0"/>
                <w:lang w:bidi="ar"/>
              </w:rPr>
              <w:t>妇女儿童活动中心</w:t>
            </w:r>
            <w:r>
              <w:rPr>
                <w:rFonts w:ascii="Times New Roman" w:hAnsi="Times New Roman" w:hint="eastAsia"/>
                <w:kern w:val="0"/>
                <w:lang w:bidi="ar"/>
              </w:rPr>
              <w:t>、</w:t>
            </w:r>
            <w:r>
              <w:rPr>
                <w:rFonts w:ascii="Times New Roman" w:hAnsi="Times New Roman"/>
                <w:kern w:val="0"/>
                <w:lang w:bidi="ar"/>
              </w:rPr>
              <w:t>老年人活动中心</w:t>
            </w:r>
            <w:r>
              <w:rPr>
                <w:rFonts w:ascii="Times New Roman" w:hAnsi="Times New Roman" w:hint="eastAsia"/>
                <w:kern w:val="0"/>
                <w:lang w:bidi="ar"/>
              </w:rPr>
              <w:t>、</w:t>
            </w:r>
            <w:r>
              <w:rPr>
                <w:rFonts w:ascii="Times New Roman" w:hAnsi="Times New Roman"/>
                <w:kern w:val="0"/>
                <w:lang w:bidi="ar"/>
              </w:rPr>
              <w:t>街道文化中心</w:t>
            </w:r>
            <w:r>
              <w:rPr>
                <w:rFonts w:ascii="Times New Roman" w:hAnsi="Times New Roman" w:hint="eastAsia"/>
                <w:kern w:val="0"/>
                <w:lang w:bidi="ar"/>
              </w:rPr>
              <w:t>、</w:t>
            </w:r>
            <w:r>
              <w:rPr>
                <w:rFonts w:ascii="Times New Roman" w:hAnsi="Times New Roman"/>
                <w:kern w:val="0"/>
                <w:lang w:bidi="ar"/>
              </w:rPr>
              <w:t>社区文化活动</w:t>
            </w:r>
            <w:r>
              <w:rPr>
                <w:rFonts w:ascii="Times New Roman" w:hAnsi="Times New Roman" w:hint="eastAsia"/>
                <w:kern w:val="0"/>
                <w:lang w:bidi="ar"/>
              </w:rPr>
              <w:t>中心、</w:t>
            </w:r>
            <w:r>
              <w:rPr>
                <w:rFonts w:ascii="Times New Roman" w:hAnsi="Times New Roman" w:hint="eastAsia"/>
              </w:rPr>
              <w:t>文化活动站</w:t>
            </w:r>
            <w:r>
              <w:rPr>
                <w:rFonts w:ascii="Times New Roman" w:hAnsi="Times New Roman" w:hint="eastAsia"/>
                <w:kern w:val="0"/>
                <w:lang w:bidi="ar"/>
              </w:rPr>
              <w:t>、</w:t>
            </w:r>
            <w:r>
              <w:rPr>
                <w:rFonts w:ascii="Times New Roman" w:hAnsi="Times New Roman"/>
                <w:kern w:val="0"/>
                <w:lang w:bidi="ar"/>
              </w:rPr>
              <w:t>文化活动室</w:t>
            </w:r>
            <w:r>
              <w:rPr>
                <w:rFonts w:ascii="Times New Roman" w:hAnsi="Times New Roman" w:hint="eastAsia"/>
                <w:kern w:val="0"/>
                <w:lang w:bidi="ar"/>
              </w:rPr>
              <w:t>、</w:t>
            </w:r>
            <w:r>
              <w:rPr>
                <w:rFonts w:ascii="Times New Roman" w:hAnsi="Times New Roman"/>
                <w:kern w:val="0"/>
                <w:lang w:bidi="ar"/>
              </w:rPr>
              <w:t>农家书屋</w:t>
            </w:r>
            <w:r>
              <w:rPr>
                <w:rFonts w:ascii="Times New Roman" w:hAnsi="Times New Roman" w:hint="eastAsia"/>
                <w:kern w:val="0"/>
                <w:lang w:bidi="ar"/>
              </w:rPr>
              <w:t>、</w:t>
            </w:r>
            <w:r>
              <w:rPr>
                <w:rFonts w:ascii="Times New Roman" w:hAnsi="Times New Roman"/>
                <w:kern w:val="0"/>
                <w:lang w:bidi="ar"/>
              </w:rPr>
              <w:t>阅览室等</w:t>
            </w:r>
          </w:p>
        </w:tc>
      </w:tr>
      <w:tr w:rsidR="0055719F">
        <w:trPr>
          <w:trHeight w:val="570"/>
        </w:trPr>
        <w:tc>
          <w:tcPr>
            <w:tcW w:w="885" w:type="dxa"/>
            <w:shd w:val="clear" w:color="auto" w:fill="auto"/>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vAlign w:val="center"/>
          </w:tcPr>
          <w:p w:rsidR="0055719F" w:rsidRDefault="0055719F">
            <w:pPr>
              <w:jc w:val="center"/>
              <w:rPr>
                <w:rFonts w:ascii="Times New Roman" w:hAnsi="Times New Roman"/>
                <w:bCs/>
              </w:rPr>
            </w:pPr>
          </w:p>
        </w:tc>
        <w:tc>
          <w:tcPr>
            <w:tcW w:w="2126" w:type="dxa"/>
            <w:shd w:val="clear" w:color="auto" w:fill="auto"/>
            <w:noWrap/>
            <w:vAlign w:val="center"/>
          </w:tcPr>
          <w:p w:rsidR="0055719F" w:rsidRDefault="00016887">
            <w:pPr>
              <w:jc w:val="center"/>
              <w:rPr>
                <w:rFonts w:ascii="Times New Roman" w:hAnsi="Times New Roman"/>
              </w:rPr>
            </w:pPr>
            <w:r>
              <w:rPr>
                <w:rFonts w:ascii="Times New Roman" w:hAnsi="Times New Roman" w:hint="eastAsia"/>
              </w:rPr>
              <w:t>酒店宾馆</w:t>
            </w:r>
          </w:p>
        </w:tc>
        <w:tc>
          <w:tcPr>
            <w:tcW w:w="4037" w:type="dxa"/>
            <w:shd w:val="clear" w:color="auto" w:fill="auto"/>
            <w:noWrap/>
            <w:vAlign w:val="center"/>
          </w:tcPr>
          <w:p w:rsidR="0055719F" w:rsidRDefault="00016887">
            <w:pPr>
              <w:widowControl/>
              <w:textAlignment w:val="center"/>
              <w:rPr>
                <w:rFonts w:ascii="Times New Roman" w:hAnsi="Times New Roman"/>
                <w:kern w:val="0"/>
                <w:lang w:bidi="ar"/>
              </w:rPr>
            </w:pPr>
            <w:r>
              <w:rPr>
                <w:rFonts w:ascii="Times New Roman" w:hAnsi="Times New Roman" w:hint="eastAsia"/>
                <w:kern w:val="0"/>
                <w:lang w:bidi="ar"/>
              </w:rPr>
              <w:t>酒店、宾馆、招待所</w:t>
            </w:r>
            <w:r>
              <w:rPr>
                <w:rFonts w:ascii="Times New Roman" w:hAnsi="Times New Roman"/>
                <w:kern w:val="0"/>
                <w:lang w:bidi="ar"/>
              </w:rPr>
              <w:t>等</w:t>
            </w:r>
          </w:p>
        </w:tc>
      </w:tr>
      <w:tr w:rsidR="0055719F">
        <w:trPr>
          <w:trHeight w:val="561"/>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widowControl/>
              <w:jc w:val="center"/>
              <w:textAlignment w:val="center"/>
              <w:rPr>
                <w:rFonts w:ascii="Times New Roman" w:hAnsi="Times New Roman"/>
                <w:bCs/>
                <w:kern w:val="0"/>
                <w:lang w:bidi="ar"/>
              </w:rPr>
            </w:pPr>
          </w:p>
        </w:tc>
        <w:tc>
          <w:tcPr>
            <w:tcW w:w="2126" w:type="dxa"/>
            <w:shd w:val="clear" w:color="auto" w:fill="auto"/>
            <w:noWrap/>
            <w:vAlign w:val="center"/>
          </w:tcPr>
          <w:p w:rsidR="0055719F" w:rsidRDefault="00016887">
            <w:pPr>
              <w:jc w:val="center"/>
              <w:rPr>
                <w:rFonts w:ascii="Times New Roman" w:hAnsi="Times New Roman"/>
              </w:rPr>
            </w:pPr>
            <w:r>
              <w:rPr>
                <w:rFonts w:ascii="Times New Roman" w:hAnsi="Times New Roman" w:hint="eastAsia"/>
              </w:rPr>
              <w:t>康养旅居设施</w:t>
            </w:r>
          </w:p>
        </w:tc>
        <w:tc>
          <w:tcPr>
            <w:tcW w:w="4037" w:type="dxa"/>
            <w:shd w:val="clear" w:color="auto" w:fill="auto"/>
            <w:noWrap/>
            <w:vAlign w:val="center"/>
          </w:tcPr>
          <w:p w:rsidR="0055719F" w:rsidRDefault="00016887">
            <w:pPr>
              <w:widowControl/>
              <w:textAlignment w:val="center"/>
              <w:rPr>
                <w:rFonts w:ascii="Times New Roman" w:hAnsi="Times New Roman"/>
                <w:kern w:val="0"/>
                <w:lang w:bidi="ar"/>
              </w:rPr>
            </w:pPr>
            <w:r>
              <w:rPr>
                <w:rFonts w:ascii="Times New Roman" w:hAnsi="Times New Roman" w:hint="eastAsia"/>
                <w:kern w:val="0"/>
                <w:lang w:bidi="ar"/>
              </w:rPr>
              <w:t>康养中心、度假村、农家乐</w:t>
            </w:r>
            <w:r>
              <w:rPr>
                <w:rFonts w:ascii="Times New Roman" w:hAnsi="Times New Roman"/>
                <w:kern w:val="0"/>
                <w:lang w:bidi="ar"/>
              </w:rPr>
              <w:t>等</w:t>
            </w:r>
          </w:p>
        </w:tc>
      </w:tr>
      <w:tr w:rsidR="0055719F">
        <w:trPr>
          <w:trHeight w:val="686"/>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widowControl/>
              <w:jc w:val="center"/>
              <w:textAlignment w:val="center"/>
              <w:rPr>
                <w:rFonts w:ascii="Times New Roman" w:hAnsi="Times New Roman"/>
                <w:bCs/>
                <w:kern w:val="0"/>
                <w:lang w:bidi="ar"/>
              </w:rPr>
            </w:pPr>
          </w:p>
        </w:tc>
        <w:tc>
          <w:tcPr>
            <w:tcW w:w="2126" w:type="dxa"/>
            <w:shd w:val="clear" w:color="auto" w:fill="auto"/>
            <w:noWrap/>
            <w:vAlign w:val="center"/>
          </w:tcPr>
          <w:p w:rsidR="0055719F" w:rsidRDefault="00016887">
            <w:pPr>
              <w:jc w:val="center"/>
              <w:rPr>
                <w:rFonts w:ascii="Times New Roman" w:hAnsi="Times New Roman"/>
              </w:rPr>
            </w:pPr>
            <w:r>
              <w:rPr>
                <w:rFonts w:ascii="Times New Roman" w:hAnsi="Times New Roman" w:hint="eastAsia"/>
              </w:rPr>
              <w:t>休闲场所</w:t>
            </w:r>
          </w:p>
        </w:tc>
        <w:tc>
          <w:tcPr>
            <w:tcW w:w="4037" w:type="dxa"/>
            <w:shd w:val="clear" w:color="auto" w:fill="auto"/>
            <w:noWrap/>
            <w:vAlign w:val="center"/>
          </w:tcPr>
          <w:p w:rsidR="0055719F" w:rsidRDefault="00016887">
            <w:pPr>
              <w:widowControl/>
              <w:textAlignment w:val="center"/>
              <w:rPr>
                <w:rFonts w:ascii="Times New Roman" w:hAnsi="Times New Roman"/>
                <w:kern w:val="0"/>
                <w:lang w:bidi="ar"/>
              </w:rPr>
            </w:pPr>
            <w:r>
              <w:rPr>
                <w:rFonts w:ascii="Times New Roman" w:hAnsi="Times New Roman" w:hint="eastAsia"/>
                <w:kern w:val="0"/>
                <w:lang w:bidi="ar"/>
              </w:rPr>
              <w:t>影剧院（影城）、影视基地、</w:t>
            </w:r>
            <w:r>
              <w:rPr>
                <w:rFonts w:ascii="Times New Roman" w:hAnsi="Times New Roman" w:hint="eastAsia"/>
                <w:kern w:val="0"/>
                <w:lang w:bidi="ar"/>
              </w:rPr>
              <w:t>KTV</w:t>
            </w:r>
            <w:r>
              <w:rPr>
                <w:rFonts w:ascii="Times New Roman" w:hAnsi="Times New Roman" w:hint="eastAsia"/>
                <w:kern w:val="0"/>
                <w:lang w:bidi="ar"/>
              </w:rPr>
              <w:t>、竞技场</w:t>
            </w:r>
            <w:r>
              <w:rPr>
                <w:rFonts w:ascii="Times New Roman" w:hAnsi="Times New Roman"/>
                <w:kern w:val="0"/>
                <w:lang w:bidi="ar"/>
              </w:rPr>
              <w:t>等</w:t>
            </w:r>
          </w:p>
        </w:tc>
      </w:tr>
      <w:tr w:rsidR="0055719F" w:rsidTr="00B224E0">
        <w:trPr>
          <w:trHeight w:val="1437"/>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shd w:val="clear" w:color="auto" w:fill="auto"/>
            <w:noWrap/>
            <w:vAlign w:val="center"/>
          </w:tcPr>
          <w:p w:rsidR="0055719F" w:rsidRDefault="00016887">
            <w:pPr>
              <w:widowControl/>
              <w:jc w:val="center"/>
              <w:textAlignment w:val="center"/>
              <w:rPr>
                <w:rFonts w:ascii="Times New Roman" w:hAnsi="Times New Roman"/>
                <w:bCs/>
              </w:rPr>
            </w:pPr>
            <w:r>
              <w:rPr>
                <w:rFonts w:ascii="Times New Roman" w:hAnsi="Times New Roman"/>
                <w:bCs/>
                <w:kern w:val="0"/>
                <w:lang w:bidi="ar"/>
              </w:rPr>
              <w:t>园林类</w:t>
            </w:r>
          </w:p>
        </w:tc>
        <w:tc>
          <w:tcPr>
            <w:tcW w:w="2126" w:type="dxa"/>
            <w:shd w:val="clear" w:color="auto" w:fill="auto"/>
            <w:noWrap/>
            <w:vAlign w:val="center"/>
          </w:tcPr>
          <w:p w:rsidR="0055719F" w:rsidRDefault="00016887">
            <w:pPr>
              <w:widowControl/>
              <w:jc w:val="center"/>
              <w:textAlignment w:val="center"/>
              <w:rPr>
                <w:rFonts w:ascii="Times New Roman" w:hAnsi="Times New Roman"/>
              </w:rPr>
            </w:pPr>
            <w:r>
              <w:rPr>
                <w:rFonts w:ascii="Times New Roman" w:hAnsi="Times New Roman"/>
                <w:kern w:val="0"/>
                <w:lang w:bidi="ar"/>
              </w:rPr>
              <w:t>公园</w:t>
            </w:r>
          </w:p>
        </w:tc>
        <w:tc>
          <w:tcPr>
            <w:tcW w:w="4037" w:type="dxa"/>
            <w:shd w:val="clear" w:color="auto" w:fill="auto"/>
            <w:noWrap/>
            <w:vAlign w:val="center"/>
          </w:tcPr>
          <w:p w:rsidR="0055719F" w:rsidRDefault="00016887">
            <w:pPr>
              <w:widowControl/>
              <w:textAlignment w:val="center"/>
              <w:rPr>
                <w:rFonts w:ascii="Times New Roman" w:hAnsi="Times New Roman"/>
              </w:rPr>
            </w:pPr>
            <w:r>
              <w:rPr>
                <w:rFonts w:ascii="Times New Roman" w:hAnsi="Times New Roman"/>
                <w:kern w:val="0"/>
                <w:lang w:bidi="ar"/>
              </w:rPr>
              <w:t>综合公园</w:t>
            </w:r>
            <w:r>
              <w:rPr>
                <w:rFonts w:ascii="Times New Roman" w:hAnsi="Times New Roman" w:hint="eastAsia"/>
                <w:kern w:val="0"/>
                <w:lang w:bidi="ar"/>
              </w:rPr>
              <w:t>、</w:t>
            </w:r>
            <w:r>
              <w:rPr>
                <w:rFonts w:ascii="Times New Roman" w:hAnsi="Times New Roman"/>
                <w:kern w:val="0"/>
                <w:lang w:bidi="ar"/>
              </w:rPr>
              <w:t>社区公园</w:t>
            </w:r>
            <w:r>
              <w:rPr>
                <w:rFonts w:ascii="Times New Roman" w:hAnsi="Times New Roman" w:hint="eastAsia"/>
                <w:kern w:val="0"/>
                <w:lang w:bidi="ar"/>
              </w:rPr>
              <w:t>、</w:t>
            </w:r>
            <w:r>
              <w:rPr>
                <w:rFonts w:ascii="Times New Roman" w:hAnsi="Times New Roman"/>
                <w:kern w:val="0"/>
                <w:lang w:bidi="ar"/>
              </w:rPr>
              <w:t>游园</w:t>
            </w:r>
            <w:r>
              <w:rPr>
                <w:rFonts w:ascii="Times New Roman" w:hAnsi="Times New Roman" w:hint="eastAsia"/>
                <w:kern w:val="0"/>
                <w:lang w:bidi="ar"/>
              </w:rPr>
              <w:t>、</w:t>
            </w:r>
            <w:r>
              <w:rPr>
                <w:rFonts w:ascii="Times New Roman" w:hAnsi="Times New Roman"/>
                <w:kern w:val="0"/>
                <w:lang w:bidi="ar"/>
              </w:rPr>
              <w:t>街心公园</w:t>
            </w:r>
            <w:r>
              <w:rPr>
                <w:rFonts w:ascii="Times New Roman" w:hAnsi="Times New Roman" w:hint="eastAsia"/>
                <w:kern w:val="0"/>
                <w:lang w:bidi="ar"/>
              </w:rPr>
              <w:t>、</w:t>
            </w:r>
            <w:r>
              <w:rPr>
                <w:rFonts w:ascii="Times New Roman" w:hAnsi="Times New Roman"/>
                <w:kern w:val="0"/>
                <w:lang w:bidi="ar"/>
              </w:rPr>
              <w:t>口袋公园</w:t>
            </w:r>
            <w:r>
              <w:rPr>
                <w:rFonts w:ascii="Times New Roman" w:hAnsi="Times New Roman" w:hint="eastAsia"/>
                <w:kern w:val="0"/>
                <w:lang w:bidi="ar"/>
              </w:rPr>
              <w:t>、</w:t>
            </w:r>
            <w:r>
              <w:rPr>
                <w:rFonts w:ascii="Times New Roman" w:hAnsi="Times New Roman"/>
                <w:kern w:val="0"/>
                <w:lang w:bidi="ar"/>
              </w:rPr>
              <w:t>专类公园（游乐公园、植物园、遗址公园、历史名园、其他专类公园）等</w:t>
            </w:r>
          </w:p>
        </w:tc>
      </w:tr>
    </w:tbl>
    <w:p w:rsidR="00BF7EC9" w:rsidRPr="00BF7EC9" w:rsidRDefault="00BF7EC9" w:rsidP="00BF7EC9">
      <w:pPr>
        <w:pStyle w:val="afffff3"/>
        <w:pageBreakBefore/>
        <w:spacing w:beforeLines="50" w:before="120" w:afterLines="50" w:after="120"/>
        <w:ind w:firstLineChars="0" w:firstLine="0"/>
        <w:jc w:val="center"/>
        <w:rPr>
          <w:rFonts w:ascii="黑体" w:eastAsia="黑体" w:hAnsi="黑体"/>
        </w:rPr>
      </w:pPr>
      <w:r w:rsidRPr="00BF7EC9">
        <w:rPr>
          <w:rFonts w:ascii="黑体" w:eastAsia="黑体" w:hAnsi="黑体" w:hint="eastAsia"/>
        </w:rPr>
        <w:lastRenderedPageBreak/>
        <w:t>表A.1 应急避难场所资源类别清单</w:t>
      </w:r>
      <w:r w:rsidRPr="00BF7EC9">
        <w:rPr>
          <w:rFonts w:hAnsi="宋体" w:hint="eastAsia"/>
        </w:rPr>
        <w:t>（续）</w:t>
      </w:r>
    </w:p>
    <w:tbl>
      <w:tblPr>
        <w:tblW w:w="860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1559"/>
        <w:gridCol w:w="2126"/>
        <w:gridCol w:w="4037"/>
      </w:tblGrid>
      <w:tr w:rsidR="00BF7EC9" w:rsidTr="00944CD4">
        <w:trPr>
          <w:trHeight w:val="90"/>
        </w:trPr>
        <w:tc>
          <w:tcPr>
            <w:tcW w:w="885" w:type="dxa"/>
            <w:shd w:val="clear" w:color="auto" w:fill="auto"/>
            <w:noWrap/>
            <w:vAlign w:val="center"/>
          </w:tcPr>
          <w:p w:rsidR="00BF7EC9" w:rsidRDefault="00BF7EC9" w:rsidP="00944CD4">
            <w:pPr>
              <w:widowControl/>
              <w:jc w:val="center"/>
              <w:textAlignment w:val="center"/>
              <w:rPr>
                <w:rFonts w:ascii="Times New Roman" w:hAnsi="Times New Roman"/>
                <w:bCs/>
              </w:rPr>
            </w:pPr>
            <w:r>
              <w:rPr>
                <w:rFonts w:ascii="Times New Roman" w:hAnsi="Times New Roman"/>
                <w:bCs/>
              </w:rPr>
              <w:t>序号</w:t>
            </w:r>
          </w:p>
        </w:tc>
        <w:tc>
          <w:tcPr>
            <w:tcW w:w="1559" w:type="dxa"/>
            <w:shd w:val="clear" w:color="auto" w:fill="auto"/>
            <w:noWrap/>
            <w:vAlign w:val="center"/>
          </w:tcPr>
          <w:p w:rsidR="00BF7EC9" w:rsidRDefault="00BF7EC9" w:rsidP="00944CD4">
            <w:pPr>
              <w:widowControl/>
              <w:jc w:val="center"/>
              <w:textAlignment w:val="center"/>
              <w:rPr>
                <w:rFonts w:ascii="Times New Roman" w:hAnsi="Times New Roman"/>
                <w:bCs/>
              </w:rPr>
            </w:pPr>
            <w:r>
              <w:rPr>
                <w:rFonts w:ascii="Times New Roman" w:hAnsi="Times New Roman"/>
                <w:bCs/>
              </w:rPr>
              <w:t>行业</w:t>
            </w:r>
            <w:r>
              <w:rPr>
                <w:rFonts w:ascii="Times New Roman" w:hAnsi="Times New Roman" w:hint="eastAsia"/>
                <w:bCs/>
              </w:rPr>
              <w:t>用途</w:t>
            </w:r>
          </w:p>
        </w:tc>
        <w:tc>
          <w:tcPr>
            <w:tcW w:w="2126" w:type="dxa"/>
            <w:shd w:val="clear" w:color="auto" w:fill="auto"/>
            <w:noWrap/>
            <w:vAlign w:val="center"/>
          </w:tcPr>
          <w:p w:rsidR="00BF7EC9" w:rsidRDefault="00BF7EC9" w:rsidP="00944CD4">
            <w:pPr>
              <w:widowControl/>
              <w:jc w:val="center"/>
              <w:textAlignment w:val="center"/>
              <w:rPr>
                <w:rFonts w:ascii="Times New Roman" w:hAnsi="Times New Roman"/>
                <w:bCs/>
              </w:rPr>
            </w:pPr>
            <w:r>
              <w:rPr>
                <w:rFonts w:ascii="Times New Roman" w:hAnsi="Times New Roman" w:hint="eastAsia"/>
                <w:bCs/>
                <w:kern w:val="0"/>
                <w:lang w:bidi="ar"/>
              </w:rPr>
              <w:t>重要类别</w:t>
            </w:r>
          </w:p>
        </w:tc>
        <w:tc>
          <w:tcPr>
            <w:tcW w:w="4037" w:type="dxa"/>
            <w:shd w:val="clear" w:color="auto" w:fill="auto"/>
            <w:noWrap/>
            <w:vAlign w:val="center"/>
          </w:tcPr>
          <w:p w:rsidR="00BF7EC9" w:rsidRDefault="00BF7EC9" w:rsidP="00944CD4">
            <w:pPr>
              <w:widowControl/>
              <w:jc w:val="center"/>
              <w:textAlignment w:val="center"/>
              <w:rPr>
                <w:rFonts w:ascii="Times New Roman" w:hAnsi="Times New Roman"/>
                <w:bCs/>
              </w:rPr>
            </w:pPr>
            <w:r>
              <w:rPr>
                <w:rFonts w:ascii="Times New Roman" w:hAnsi="Times New Roman" w:hint="eastAsia"/>
                <w:bCs/>
                <w:kern w:val="0"/>
                <w:lang w:bidi="ar"/>
              </w:rPr>
              <w:t>具体内容</w:t>
            </w:r>
          </w:p>
        </w:tc>
      </w:tr>
      <w:tr w:rsidR="0055719F">
        <w:trPr>
          <w:trHeight w:val="1200"/>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val="restart"/>
            <w:shd w:val="clear" w:color="auto" w:fill="auto"/>
            <w:noWrap/>
            <w:vAlign w:val="center"/>
          </w:tcPr>
          <w:p w:rsidR="0055719F" w:rsidRDefault="0055719F">
            <w:pPr>
              <w:jc w:val="center"/>
              <w:rPr>
                <w:rFonts w:ascii="Times New Roman" w:hAnsi="Times New Roman"/>
                <w:bCs/>
              </w:rPr>
            </w:pPr>
          </w:p>
        </w:tc>
        <w:tc>
          <w:tcPr>
            <w:tcW w:w="2126" w:type="dxa"/>
            <w:shd w:val="clear" w:color="auto" w:fill="auto"/>
            <w:noWrap/>
            <w:vAlign w:val="center"/>
          </w:tcPr>
          <w:p w:rsidR="0055719F" w:rsidRDefault="00016887">
            <w:pPr>
              <w:widowControl/>
              <w:jc w:val="center"/>
              <w:textAlignment w:val="center"/>
              <w:rPr>
                <w:rFonts w:ascii="Times New Roman" w:hAnsi="Times New Roman"/>
              </w:rPr>
            </w:pPr>
            <w:r>
              <w:rPr>
                <w:rFonts w:ascii="Times New Roman" w:hAnsi="Times New Roman"/>
                <w:kern w:val="0"/>
                <w:lang w:bidi="ar"/>
              </w:rPr>
              <w:t>绿地</w:t>
            </w:r>
          </w:p>
        </w:tc>
        <w:tc>
          <w:tcPr>
            <w:tcW w:w="4037" w:type="dxa"/>
            <w:shd w:val="clear" w:color="auto" w:fill="auto"/>
            <w:vAlign w:val="center"/>
          </w:tcPr>
          <w:p w:rsidR="0055719F" w:rsidRDefault="00016887">
            <w:pPr>
              <w:widowControl/>
              <w:textAlignment w:val="center"/>
              <w:rPr>
                <w:rFonts w:ascii="Times New Roman" w:hAnsi="Times New Roman"/>
              </w:rPr>
            </w:pPr>
            <w:r>
              <w:rPr>
                <w:rFonts w:ascii="Times New Roman" w:hAnsi="Times New Roman"/>
                <w:kern w:val="0"/>
                <w:lang w:bidi="ar"/>
              </w:rPr>
              <w:t>风景游憩绿地（风景名胜区、郊野公园、遗址公园、其他风景游憩绿地、森林公园、湿地公园、国家地质公园）</w:t>
            </w:r>
            <w:r>
              <w:rPr>
                <w:rFonts w:ascii="Times New Roman" w:hAnsi="Times New Roman" w:hint="eastAsia"/>
                <w:kern w:val="0"/>
                <w:lang w:bidi="ar"/>
              </w:rPr>
              <w:t>、</w:t>
            </w:r>
            <w:r>
              <w:rPr>
                <w:rFonts w:ascii="Times New Roman" w:hAnsi="Times New Roman"/>
                <w:kern w:val="0"/>
                <w:lang w:bidi="ar"/>
              </w:rPr>
              <w:t>生态保育绿地</w:t>
            </w:r>
          </w:p>
        </w:tc>
      </w:tr>
      <w:tr w:rsidR="0055719F">
        <w:trPr>
          <w:trHeight w:val="1200"/>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jc w:val="center"/>
              <w:rPr>
                <w:rFonts w:ascii="Times New Roman" w:hAnsi="Times New Roman"/>
                <w:bCs/>
              </w:rPr>
            </w:pPr>
          </w:p>
        </w:tc>
        <w:tc>
          <w:tcPr>
            <w:tcW w:w="2126" w:type="dxa"/>
            <w:shd w:val="clear" w:color="auto" w:fill="auto"/>
            <w:noWrap/>
            <w:vAlign w:val="center"/>
          </w:tcPr>
          <w:p w:rsidR="0055719F" w:rsidRDefault="00016887">
            <w:pPr>
              <w:widowControl/>
              <w:jc w:val="center"/>
              <w:textAlignment w:val="center"/>
              <w:rPr>
                <w:rFonts w:ascii="Times New Roman" w:hAnsi="Times New Roman"/>
                <w:kern w:val="0"/>
                <w:lang w:bidi="ar"/>
              </w:rPr>
            </w:pPr>
            <w:r>
              <w:rPr>
                <w:rFonts w:ascii="Times New Roman" w:hAnsi="Times New Roman"/>
                <w:kern w:val="0"/>
                <w:lang w:bidi="ar"/>
              </w:rPr>
              <w:t>广场</w:t>
            </w:r>
          </w:p>
        </w:tc>
        <w:tc>
          <w:tcPr>
            <w:tcW w:w="4037" w:type="dxa"/>
            <w:shd w:val="clear" w:color="auto" w:fill="auto"/>
            <w:vAlign w:val="center"/>
          </w:tcPr>
          <w:p w:rsidR="0055719F" w:rsidRDefault="00016887">
            <w:pPr>
              <w:widowControl/>
              <w:textAlignment w:val="center"/>
              <w:rPr>
                <w:rFonts w:ascii="Times New Roman" w:hAnsi="Times New Roman"/>
                <w:kern w:val="0"/>
                <w:lang w:bidi="ar"/>
              </w:rPr>
            </w:pPr>
            <w:r>
              <w:rPr>
                <w:rFonts w:ascii="Times New Roman" w:hAnsi="Times New Roman"/>
                <w:kern w:val="0"/>
                <w:lang w:bidi="ar"/>
              </w:rPr>
              <w:t>市政广场、商业广场、文化广场、纪念广场、休闲广场、公园广场等</w:t>
            </w:r>
          </w:p>
        </w:tc>
      </w:tr>
      <w:tr w:rsidR="0055719F">
        <w:trPr>
          <w:trHeight w:val="560"/>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val="restart"/>
            <w:shd w:val="clear" w:color="auto" w:fill="auto"/>
            <w:noWrap/>
            <w:vAlign w:val="center"/>
          </w:tcPr>
          <w:p w:rsidR="0055719F" w:rsidRDefault="00016887">
            <w:pPr>
              <w:jc w:val="center"/>
              <w:rPr>
                <w:rFonts w:ascii="Times New Roman" w:hAnsi="Times New Roman"/>
                <w:bCs/>
              </w:rPr>
            </w:pPr>
            <w:r>
              <w:rPr>
                <w:rFonts w:ascii="Times New Roman" w:hAnsi="Times New Roman"/>
                <w:bCs/>
                <w:kern w:val="0"/>
                <w:lang w:bidi="ar"/>
              </w:rPr>
              <w:t>社会保障类</w:t>
            </w:r>
          </w:p>
        </w:tc>
        <w:tc>
          <w:tcPr>
            <w:tcW w:w="2126" w:type="dxa"/>
            <w:shd w:val="clear" w:color="auto" w:fill="auto"/>
            <w:vAlign w:val="center"/>
          </w:tcPr>
          <w:p w:rsidR="0055719F" w:rsidRDefault="00016887">
            <w:pPr>
              <w:jc w:val="center"/>
              <w:rPr>
                <w:rFonts w:ascii="Times New Roman" w:hAnsi="Times New Roman"/>
              </w:rPr>
            </w:pPr>
            <w:r>
              <w:rPr>
                <w:rFonts w:ascii="Times New Roman" w:hAnsi="Times New Roman"/>
                <w:kern w:val="0"/>
                <w:lang w:bidi="ar"/>
              </w:rPr>
              <w:t>儿童</w:t>
            </w:r>
            <w:r>
              <w:rPr>
                <w:rFonts w:ascii="Times New Roman" w:hAnsi="Times New Roman" w:hint="eastAsia"/>
                <w:kern w:val="0"/>
                <w:lang w:bidi="ar"/>
              </w:rPr>
              <w:t>福利设施</w:t>
            </w:r>
          </w:p>
        </w:tc>
        <w:tc>
          <w:tcPr>
            <w:tcW w:w="4037" w:type="dxa"/>
            <w:shd w:val="clear" w:color="auto" w:fill="auto"/>
            <w:noWrap/>
            <w:vAlign w:val="center"/>
          </w:tcPr>
          <w:p w:rsidR="0055719F" w:rsidRDefault="00016887">
            <w:pPr>
              <w:widowControl/>
              <w:textAlignment w:val="center"/>
              <w:rPr>
                <w:rFonts w:ascii="Times New Roman" w:hAnsi="Times New Roman"/>
                <w:kern w:val="0"/>
                <w:lang w:bidi="ar"/>
              </w:rPr>
            </w:pPr>
            <w:r>
              <w:rPr>
                <w:rFonts w:ascii="Times New Roman" w:hAnsi="Times New Roman"/>
                <w:kern w:val="0"/>
                <w:lang w:bidi="ar"/>
              </w:rPr>
              <w:t>儿童福利院、未成年人救助保护中心等</w:t>
            </w:r>
          </w:p>
        </w:tc>
      </w:tr>
      <w:tr w:rsidR="0055719F">
        <w:trPr>
          <w:trHeight w:val="754"/>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jc w:val="center"/>
              <w:rPr>
                <w:rFonts w:ascii="Times New Roman" w:hAnsi="Times New Roman"/>
                <w:bCs/>
              </w:rPr>
            </w:pPr>
          </w:p>
        </w:tc>
        <w:tc>
          <w:tcPr>
            <w:tcW w:w="2126" w:type="dxa"/>
            <w:shd w:val="clear" w:color="auto" w:fill="auto"/>
            <w:vAlign w:val="center"/>
          </w:tcPr>
          <w:p w:rsidR="0055719F" w:rsidRDefault="00016887">
            <w:pPr>
              <w:widowControl/>
              <w:jc w:val="center"/>
              <w:textAlignment w:val="center"/>
              <w:rPr>
                <w:rFonts w:ascii="Times New Roman" w:hAnsi="Times New Roman"/>
                <w:kern w:val="0"/>
                <w:lang w:bidi="ar"/>
              </w:rPr>
            </w:pPr>
            <w:r>
              <w:rPr>
                <w:rFonts w:ascii="Times New Roman" w:hAnsi="Times New Roman"/>
              </w:rPr>
              <w:t>老年</w:t>
            </w:r>
            <w:r>
              <w:rPr>
                <w:rFonts w:ascii="Times New Roman" w:hAnsi="Times New Roman" w:hint="eastAsia"/>
                <w:kern w:val="0"/>
                <w:lang w:bidi="ar"/>
              </w:rPr>
              <w:t>福利设施</w:t>
            </w:r>
          </w:p>
        </w:tc>
        <w:tc>
          <w:tcPr>
            <w:tcW w:w="4037" w:type="dxa"/>
            <w:shd w:val="clear" w:color="auto" w:fill="auto"/>
            <w:noWrap/>
            <w:vAlign w:val="center"/>
          </w:tcPr>
          <w:p w:rsidR="0055719F" w:rsidRDefault="00016887">
            <w:pPr>
              <w:widowControl/>
              <w:textAlignment w:val="center"/>
              <w:rPr>
                <w:rFonts w:ascii="Times New Roman" w:hAnsi="Times New Roman"/>
              </w:rPr>
            </w:pPr>
            <w:r>
              <w:rPr>
                <w:rFonts w:ascii="Times New Roman" w:hAnsi="Times New Roman" w:hint="eastAsia"/>
                <w:kern w:val="0"/>
                <w:lang w:bidi="ar"/>
              </w:rPr>
              <w:t>敬老院、社区老年人日间照料中心、老年服务中心</w:t>
            </w:r>
            <w:r>
              <w:rPr>
                <w:rFonts w:ascii="Times New Roman" w:hAnsi="Times New Roman"/>
                <w:kern w:val="0"/>
                <w:lang w:bidi="ar"/>
              </w:rPr>
              <w:t>等</w:t>
            </w:r>
          </w:p>
        </w:tc>
      </w:tr>
      <w:tr w:rsidR="0055719F">
        <w:trPr>
          <w:trHeight w:val="666"/>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jc w:val="center"/>
              <w:rPr>
                <w:rFonts w:ascii="Times New Roman" w:hAnsi="Times New Roman"/>
                <w:bCs/>
              </w:rPr>
            </w:pPr>
          </w:p>
        </w:tc>
        <w:tc>
          <w:tcPr>
            <w:tcW w:w="2126" w:type="dxa"/>
            <w:shd w:val="clear" w:color="auto" w:fill="auto"/>
            <w:vAlign w:val="center"/>
          </w:tcPr>
          <w:p w:rsidR="0055719F" w:rsidRDefault="00016887">
            <w:pPr>
              <w:widowControl/>
              <w:jc w:val="center"/>
              <w:textAlignment w:val="center"/>
              <w:rPr>
                <w:rFonts w:ascii="Times New Roman" w:hAnsi="Times New Roman"/>
                <w:kern w:val="0"/>
                <w:lang w:bidi="ar"/>
              </w:rPr>
            </w:pPr>
            <w:r>
              <w:rPr>
                <w:rFonts w:ascii="Times New Roman" w:hAnsi="Times New Roman" w:hint="eastAsia"/>
                <w:kern w:val="0"/>
                <w:lang w:bidi="ar"/>
              </w:rPr>
              <w:t>残障福利设施</w:t>
            </w:r>
          </w:p>
        </w:tc>
        <w:tc>
          <w:tcPr>
            <w:tcW w:w="4037" w:type="dxa"/>
            <w:shd w:val="clear" w:color="auto" w:fill="auto"/>
            <w:noWrap/>
            <w:vAlign w:val="center"/>
          </w:tcPr>
          <w:p w:rsidR="0055719F" w:rsidRDefault="00016887">
            <w:pPr>
              <w:widowControl/>
              <w:textAlignment w:val="center"/>
              <w:rPr>
                <w:rFonts w:ascii="Times New Roman" w:hAnsi="Times New Roman"/>
              </w:rPr>
            </w:pPr>
            <w:r>
              <w:rPr>
                <w:rFonts w:ascii="Times New Roman" w:hAnsi="Times New Roman"/>
                <w:kern w:val="0"/>
                <w:lang w:bidi="ar"/>
              </w:rPr>
              <w:t>残疾人康复中心</w:t>
            </w:r>
            <w:r>
              <w:rPr>
                <w:rFonts w:ascii="Times New Roman" w:hAnsi="Times New Roman" w:hint="eastAsia"/>
                <w:kern w:val="0"/>
                <w:lang w:bidi="ar"/>
              </w:rPr>
              <w:t>、</w:t>
            </w:r>
            <w:r>
              <w:rPr>
                <w:rFonts w:ascii="Times New Roman" w:hAnsi="Times New Roman"/>
                <w:kern w:val="0"/>
                <w:lang w:bidi="ar"/>
              </w:rPr>
              <w:t>残疾人综合服务中心</w:t>
            </w:r>
            <w:r>
              <w:rPr>
                <w:rFonts w:ascii="Times New Roman" w:hAnsi="Times New Roman" w:hint="eastAsia"/>
                <w:kern w:val="0"/>
                <w:lang w:bidi="ar"/>
              </w:rPr>
              <w:t>、</w:t>
            </w:r>
            <w:r>
              <w:rPr>
                <w:rFonts w:ascii="Times New Roman" w:hAnsi="Times New Roman"/>
                <w:kern w:val="0"/>
                <w:lang w:bidi="ar"/>
              </w:rPr>
              <w:t>救助管理站等</w:t>
            </w:r>
          </w:p>
        </w:tc>
      </w:tr>
      <w:tr w:rsidR="0055719F">
        <w:trPr>
          <w:trHeight w:val="726"/>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val="restart"/>
            <w:shd w:val="clear" w:color="auto" w:fill="auto"/>
            <w:noWrap/>
            <w:vAlign w:val="center"/>
          </w:tcPr>
          <w:p w:rsidR="0055719F" w:rsidRDefault="00016887">
            <w:pPr>
              <w:widowControl/>
              <w:jc w:val="center"/>
              <w:textAlignment w:val="center"/>
              <w:rPr>
                <w:rFonts w:ascii="Times New Roman" w:hAnsi="Times New Roman"/>
                <w:bCs/>
              </w:rPr>
            </w:pPr>
            <w:r>
              <w:rPr>
                <w:rFonts w:ascii="Times New Roman" w:hAnsi="Times New Roman"/>
                <w:bCs/>
                <w:kern w:val="0"/>
                <w:lang w:bidi="ar"/>
              </w:rPr>
              <w:t>人防类</w:t>
            </w:r>
          </w:p>
        </w:tc>
        <w:tc>
          <w:tcPr>
            <w:tcW w:w="2126" w:type="dxa"/>
            <w:shd w:val="clear" w:color="auto" w:fill="auto"/>
            <w:noWrap/>
            <w:vAlign w:val="center"/>
          </w:tcPr>
          <w:p w:rsidR="0055719F" w:rsidRDefault="00016887">
            <w:pPr>
              <w:widowControl/>
              <w:jc w:val="center"/>
              <w:textAlignment w:val="center"/>
              <w:rPr>
                <w:rFonts w:ascii="Times New Roman" w:hAnsi="Times New Roman"/>
                <w:kern w:val="0"/>
                <w:lang w:bidi="ar"/>
              </w:rPr>
            </w:pPr>
            <w:r>
              <w:rPr>
                <w:rFonts w:ascii="Times New Roman" w:hAnsi="Times New Roman"/>
                <w:kern w:val="0"/>
                <w:lang w:bidi="ar"/>
              </w:rPr>
              <w:t>人防疏散基地</w:t>
            </w:r>
          </w:p>
        </w:tc>
        <w:tc>
          <w:tcPr>
            <w:tcW w:w="4037" w:type="dxa"/>
            <w:shd w:val="clear" w:color="auto" w:fill="auto"/>
            <w:noWrap/>
            <w:vAlign w:val="center"/>
          </w:tcPr>
          <w:p w:rsidR="0055719F" w:rsidRDefault="00016887">
            <w:pPr>
              <w:widowControl/>
              <w:textAlignment w:val="center"/>
              <w:rPr>
                <w:rFonts w:ascii="Times New Roman" w:hAnsi="Times New Roman"/>
              </w:rPr>
            </w:pPr>
            <w:r>
              <w:rPr>
                <w:rFonts w:ascii="Times New Roman" w:hAnsi="Times New Roman"/>
                <w:kern w:val="0"/>
                <w:lang w:bidi="ar"/>
              </w:rPr>
              <w:t>地上人防疏散基地等</w:t>
            </w:r>
          </w:p>
        </w:tc>
      </w:tr>
      <w:tr w:rsidR="0055719F">
        <w:trPr>
          <w:trHeight w:val="275"/>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jc w:val="center"/>
              <w:rPr>
                <w:rFonts w:ascii="Times New Roman" w:hAnsi="Times New Roman"/>
                <w:bCs/>
              </w:rPr>
            </w:pPr>
          </w:p>
        </w:tc>
        <w:tc>
          <w:tcPr>
            <w:tcW w:w="2126" w:type="dxa"/>
            <w:shd w:val="clear" w:color="auto" w:fill="auto"/>
            <w:vAlign w:val="center"/>
          </w:tcPr>
          <w:p w:rsidR="0055719F" w:rsidRDefault="00016887">
            <w:pPr>
              <w:jc w:val="center"/>
              <w:rPr>
                <w:rFonts w:ascii="Times New Roman" w:hAnsi="Times New Roman"/>
              </w:rPr>
            </w:pPr>
            <w:r>
              <w:rPr>
                <w:rFonts w:ascii="Times New Roman" w:hAnsi="Times New Roman"/>
              </w:rPr>
              <w:t>人防掩蔽</w:t>
            </w:r>
            <w:r>
              <w:rPr>
                <w:rFonts w:ascii="Times New Roman" w:hAnsi="Times New Roman" w:hint="eastAsia"/>
              </w:rPr>
              <w:t>场所</w:t>
            </w:r>
          </w:p>
        </w:tc>
        <w:tc>
          <w:tcPr>
            <w:tcW w:w="4037" w:type="dxa"/>
            <w:shd w:val="clear" w:color="auto" w:fill="auto"/>
            <w:noWrap/>
            <w:vAlign w:val="center"/>
          </w:tcPr>
          <w:p w:rsidR="0055719F" w:rsidRDefault="00016887">
            <w:pPr>
              <w:widowControl/>
              <w:textAlignment w:val="center"/>
              <w:rPr>
                <w:rFonts w:ascii="Times New Roman" w:hAnsi="Times New Roman"/>
              </w:rPr>
            </w:pPr>
            <w:r>
              <w:rPr>
                <w:rFonts w:ascii="Times New Roman" w:hAnsi="Times New Roman"/>
                <w:kern w:val="0"/>
                <w:lang w:bidi="ar"/>
              </w:rPr>
              <w:t>地下人员掩蔽工程（一等人员掩蔽部、二等人员掩蔽部、防空地下室）等</w:t>
            </w:r>
          </w:p>
        </w:tc>
      </w:tr>
      <w:tr w:rsidR="0055719F">
        <w:trPr>
          <w:trHeight w:val="1751"/>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val="restart"/>
            <w:shd w:val="clear" w:color="auto" w:fill="auto"/>
            <w:noWrap/>
            <w:vAlign w:val="center"/>
          </w:tcPr>
          <w:p w:rsidR="0055719F" w:rsidRDefault="00016887">
            <w:pPr>
              <w:widowControl/>
              <w:jc w:val="center"/>
              <w:textAlignment w:val="center"/>
              <w:rPr>
                <w:rFonts w:ascii="Times New Roman" w:hAnsi="Times New Roman"/>
                <w:bCs/>
              </w:rPr>
            </w:pPr>
            <w:r>
              <w:rPr>
                <w:rFonts w:ascii="Times New Roman" w:hAnsi="Times New Roman"/>
                <w:bCs/>
                <w:kern w:val="0"/>
                <w:lang w:bidi="ar"/>
              </w:rPr>
              <w:t>医疗</w:t>
            </w:r>
            <w:r>
              <w:rPr>
                <w:rFonts w:ascii="Times New Roman" w:hAnsi="Times New Roman" w:hint="eastAsia"/>
                <w:bCs/>
                <w:kern w:val="0"/>
                <w:lang w:bidi="ar"/>
              </w:rPr>
              <w:t>卫生</w:t>
            </w:r>
            <w:r>
              <w:rPr>
                <w:rFonts w:ascii="Times New Roman" w:hAnsi="Times New Roman"/>
                <w:bCs/>
                <w:kern w:val="0"/>
                <w:lang w:bidi="ar"/>
              </w:rPr>
              <w:t>类</w:t>
            </w:r>
          </w:p>
        </w:tc>
        <w:tc>
          <w:tcPr>
            <w:tcW w:w="2126" w:type="dxa"/>
            <w:shd w:val="clear" w:color="auto" w:fill="auto"/>
            <w:noWrap/>
            <w:vAlign w:val="center"/>
          </w:tcPr>
          <w:p w:rsidR="0055719F" w:rsidRDefault="00016887">
            <w:pPr>
              <w:widowControl/>
              <w:jc w:val="center"/>
              <w:textAlignment w:val="center"/>
              <w:rPr>
                <w:rFonts w:ascii="Times New Roman" w:hAnsi="Times New Roman"/>
              </w:rPr>
            </w:pPr>
            <w:r>
              <w:rPr>
                <w:rFonts w:ascii="Times New Roman" w:hAnsi="Times New Roman" w:hint="eastAsia"/>
                <w:kern w:val="0"/>
                <w:lang w:bidi="ar"/>
              </w:rPr>
              <w:t>医疗救治场所</w:t>
            </w:r>
          </w:p>
        </w:tc>
        <w:tc>
          <w:tcPr>
            <w:tcW w:w="4037" w:type="dxa"/>
            <w:shd w:val="clear" w:color="auto" w:fill="auto"/>
            <w:noWrap/>
            <w:vAlign w:val="center"/>
          </w:tcPr>
          <w:p w:rsidR="0055719F" w:rsidRDefault="00016887">
            <w:pPr>
              <w:widowControl/>
              <w:textAlignment w:val="center"/>
              <w:rPr>
                <w:rFonts w:ascii="Times New Roman" w:hAnsi="Times New Roman"/>
              </w:rPr>
            </w:pPr>
            <w:r>
              <w:rPr>
                <w:rFonts w:ascii="Times New Roman" w:hAnsi="Times New Roman"/>
                <w:kern w:val="0"/>
                <w:lang w:bidi="ar"/>
              </w:rPr>
              <w:t>综合医院</w:t>
            </w:r>
            <w:r>
              <w:rPr>
                <w:rFonts w:ascii="Times New Roman" w:hAnsi="Times New Roman" w:hint="eastAsia"/>
                <w:kern w:val="0"/>
                <w:lang w:bidi="ar"/>
              </w:rPr>
              <w:t>、</w:t>
            </w:r>
            <w:r>
              <w:rPr>
                <w:rFonts w:ascii="Times New Roman" w:hAnsi="Times New Roman"/>
                <w:kern w:val="0"/>
                <w:lang w:bidi="ar"/>
              </w:rPr>
              <w:t>中西医结合医院</w:t>
            </w:r>
            <w:r>
              <w:rPr>
                <w:rFonts w:ascii="Times New Roman" w:hAnsi="Times New Roman" w:hint="eastAsia"/>
                <w:kern w:val="0"/>
                <w:lang w:bidi="ar"/>
              </w:rPr>
              <w:t>、</w:t>
            </w:r>
            <w:r>
              <w:rPr>
                <w:rFonts w:ascii="Times New Roman" w:hAnsi="Times New Roman"/>
                <w:kern w:val="0"/>
                <w:lang w:bidi="ar"/>
              </w:rPr>
              <w:t>中医医院</w:t>
            </w:r>
            <w:r>
              <w:rPr>
                <w:rFonts w:ascii="Times New Roman" w:hAnsi="Times New Roman" w:hint="eastAsia"/>
                <w:kern w:val="0"/>
                <w:lang w:bidi="ar"/>
              </w:rPr>
              <w:t>、</w:t>
            </w:r>
            <w:r>
              <w:rPr>
                <w:rFonts w:ascii="Times New Roman" w:hAnsi="Times New Roman"/>
                <w:kern w:val="0"/>
                <w:lang w:bidi="ar"/>
              </w:rPr>
              <w:t>专科医院</w:t>
            </w:r>
            <w:r>
              <w:rPr>
                <w:rFonts w:ascii="Times New Roman" w:hAnsi="Times New Roman" w:hint="eastAsia"/>
                <w:kern w:val="0"/>
                <w:lang w:bidi="ar"/>
              </w:rPr>
              <w:t>、</w:t>
            </w:r>
            <w:r>
              <w:rPr>
                <w:rFonts w:ascii="Times New Roman" w:hAnsi="Times New Roman"/>
                <w:kern w:val="0"/>
                <w:lang w:bidi="ar"/>
              </w:rPr>
              <w:t>护理院</w:t>
            </w:r>
            <w:r>
              <w:rPr>
                <w:rFonts w:ascii="Times New Roman" w:hAnsi="Times New Roman" w:hint="eastAsia"/>
                <w:kern w:val="0"/>
                <w:lang w:bidi="ar"/>
              </w:rPr>
              <w:t>、</w:t>
            </w:r>
            <w:r>
              <w:rPr>
                <w:rFonts w:ascii="Times New Roman" w:hAnsi="Times New Roman"/>
                <w:kern w:val="0"/>
                <w:lang w:bidi="ar"/>
              </w:rPr>
              <w:t>社区卫生服务中心和站点</w:t>
            </w:r>
            <w:r>
              <w:rPr>
                <w:rFonts w:ascii="Times New Roman" w:hAnsi="Times New Roman" w:hint="eastAsia"/>
                <w:kern w:val="0"/>
                <w:lang w:bidi="ar"/>
              </w:rPr>
              <w:t>、</w:t>
            </w:r>
            <w:r>
              <w:rPr>
                <w:rFonts w:ascii="Times New Roman" w:hAnsi="Times New Roman"/>
                <w:kern w:val="0"/>
                <w:lang w:bidi="ar"/>
              </w:rPr>
              <w:t>乡镇卫生院和村卫生室</w:t>
            </w:r>
            <w:r>
              <w:rPr>
                <w:rFonts w:ascii="Times New Roman" w:hAnsi="Times New Roman" w:hint="eastAsia"/>
                <w:kern w:val="0"/>
                <w:lang w:bidi="ar"/>
              </w:rPr>
              <w:t>、</w:t>
            </w:r>
            <w:r>
              <w:rPr>
                <w:rFonts w:ascii="Times New Roman" w:hAnsi="Times New Roman"/>
                <w:kern w:val="0"/>
                <w:lang w:bidi="ar"/>
              </w:rPr>
              <w:t>妇幼保健院</w:t>
            </w:r>
            <w:r>
              <w:rPr>
                <w:rFonts w:ascii="Times New Roman" w:hAnsi="Times New Roman" w:hint="eastAsia"/>
                <w:kern w:val="0"/>
                <w:lang w:bidi="ar"/>
              </w:rPr>
              <w:t>、</w:t>
            </w:r>
            <w:r>
              <w:rPr>
                <w:rFonts w:ascii="Times New Roman" w:hAnsi="Times New Roman"/>
                <w:kern w:val="0"/>
                <w:lang w:bidi="ar"/>
              </w:rPr>
              <w:t>急救中心</w:t>
            </w:r>
            <w:r>
              <w:rPr>
                <w:rFonts w:ascii="Times New Roman" w:hAnsi="Times New Roman" w:hint="eastAsia"/>
                <w:kern w:val="0"/>
                <w:lang w:bidi="ar"/>
              </w:rPr>
              <w:t>、</w:t>
            </w:r>
            <w:r>
              <w:rPr>
                <w:rFonts w:ascii="Times New Roman" w:hAnsi="Times New Roman"/>
                <w:kern w:val="0"/>
                <w:lang w:bidi="ar"/>
              </w:rPr>
              <w:t>检验中心</w:t>
            </w:r>
            <w:r>
              <w:rPr>
                <w:rFonts w:ascii="Times New Roman" w:hAnsi="Times New Roman" w:hint="eastAsia"/>
                <w:kern w:val="0"/>
                <w:lang w:bidi="ar"/>
              </w:rPr>
              <w:t>、</w:t>
            </w:r>
            <w:r>
              <w:rPr>
                <w:rFonts w:ascii="Times New Roman" w:hAnsi="Times New Roman"/>
                <w:kern w:val="0"/>
                <w:lang w:bidi="ar"/>
              </w:rPr>
              <w:t>疾病预防控制中心</w:t>
            </w:r>
            <w:r>
              <w:rPr>
                <w:rFonts w:ascii="Times New Roman" w:hAnsi="Times New Roman" w:hint="eastAsia"/>
                <w:kern w:val="0"/>
                <w:lang w:bidi="ar"/>
              </w:rPr>
              <w:t>、</w:t>
            </w:r>
            <w:r>
              <w:rPr>
                <w:rFonts w:ascii="Times New Roman" w:hAnsi="Times New Roman"/>
                <w:kern w:val="0"/>
                <w:lang w:bidi="ar"/>
              </w:rPr>
              <w:t>专科防治所</w:t>
            </w:r>
            <w:r>
              <w:rPr>
                <w:rFonts w:ascii="Times New Roman" w:hAnsi="Times New Roman" w:hint="eastAsia"/>
                <w:kern w:val="0"/>
                <w:lang w:bidi="ar"/>
              </w:rPr>
              <w:t>、</w:t>
            </w:r>
            <w:r>
              <w:rPr>
                <w:rFonts w:ascii="Times New Roman" w:hAnsi="Times New Roman"/>
                <w:kern w:val="0"/>
                <w:lang w:bidi="ar"/>
              </w:rPr>
              <w:t>急救站等</w:t>
            </w:r>
          </w:p>
        </w:tc>
      </w:tr>
      <w:tr w:rsidR="0055719F">
        <w:trPr>
          <w:trHeight w:val="560"/>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jc w:val="center"/>
              <w:rPr>
                <w:rFonts w:ascii="Times New Roman" w:hAnsi="Times New Roman"/>
                <w:bCs/>
              </w:rPr>
            </w:pPr>
          </w:p>
        </w:tc>
        <w:tc>
          <w:tcPr>
            <w:tcW w:w="2126" w:type="dxa"/>
            <w:shd w:val="clear" w:color="auto" w:fill="auto"/>
            <w:noWrap/>
            <w:vAlign w:val="center"/>
          </w:tcPr>
          <w:p w:rsidR="0055719F" w:rsidRDefault="00016887">
            <w:pPr>
              <w:jc w:val="center"/>
              <w:rPr>
                <w:rFonts w:ascii="Times New Roman" w:hAnsi="Times New Roman"/>
              </w:rPr>
            </w:pPr>
            <w:r>
              <w:rPr>
                <w:rFonts w:ascii="Times New Roman" w:hAnsi="Times New Roman" w:hint="eastAsia"/>
              </w:rPr>
              <w:t>防疫隔离场所</w:t>
            </w:r>
          </w:p>
        </w:tc>
        <w:tc>
          <w:tcPr>
            <w:tcW w:w="4037" w:type="dxa"/>
            <w:shd w:val="clear" w:color="auto" w:fill="auto"/>
            <w:noWrap/>
            <w:vAlign w:val="center"/>
          </w:tcPr>
          <w:p w:rsidR="0055719F" w:rsidRDefault="00016887">
            <w:pPr>
              <w:widowControl/>
              <w:textAlignment w:val="center"/>
              <w:rPr>
                <w:rFonts w:ascii="Times New Roman" w:hAnsi="Times New Roman"/>
                <w:kern w:val="0"/>
                <w:lang w:bidi="ar"/>
              </w:rPr>
            </w:pPr>
            <w:r>
              <w:rPr>
                <w:rFonts w:ascii="Times New Roman" w:hAnsi="Times New Roman"/>
                <w:kern w:val="0"/>
                <w:lang w:bidi="ar"/>
              </w:rPr>
              <w:t>卫生防疫站</w:t>
            </w:r>
            <w:r>
              <w:rPr>
                <w:rFonts w:ascii="Times New Roman" w:hAnsi="Times New Roman" w:hint="eastAsia"/>
                <w:kern w:val="0"/>
                <w:lang w:bidi="ar"/>
              </w:rPr>
              <w:t>、方舱医院</w:t>
            </w:r>
            <w:r>
              <w:rPr>
                <w:rFonts w:ascii="Times New Roman" w:hAnsi="Times New Roman"/>
                <w:kern w:val="0"/>
                <w:lang w:bidi="ar"/>
              </w:rPr>
              <w:t>等</w:t>
            </w:r>
          </w:p>
        </w:tc>
      </w:tr>
      <w:tr w:rsidR="0055719F">
        <w:trPr>
          <w:trHeight w:val="577"/>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val="restart"/>
            <w:shd w:val="clear" w:color="auto" w:fill="auto"/>
            <w:noWrap/>
            <w:vAlign w:val="center"/>
          </w:tcPr>
          <w:p w:rsidR="0055719F" w:rsidRDefault="00016887">
            <w:pPr>
              <w:widowControl/>
              <w:jc w:val="center"/>
              <w:textAlignment w:val="center"/>
              <w:rPr>
                <w:rFonts w:ascii="Times New Roman" w:hAnsi="Times New Roman"/>
                <w:bCs/>
                <w:kern w:val="0"/>
                <w:lang w:bidi="ar"/>
              </w:rPr>
            </w:pPr>
            <w:r>
              <w:rPr>
                <w:rFonts w:ascii="Times New Roman" w:hAnsi="Times New Roman"/>
                <w:bCs/>
                <w:kern w:val="0"/>
                <w:lang w:bidi="ar"/>
              </w:rPr>
              <w:t>商业类</w:t>
            </w:r>
          </w:p>
        </w:tc>
        <w:tc>
          <w:tcPr>
            <w:tcW w:w="2126" w:type="dxa"/>
            <w:shd w:val="clear" w:color="auto" w:fill="auto"/>
            <w:noWrap/>
            <w:vAlign w:val="center"/>
          </w:tcPr>
          <w:p w:rsidR="0055719F" w:rsidRDefault="00016887">
            <w:pPr>
              <w:widowControl/>
              <w:jc w:val="center"/>
              <w:textAlignment w:val="center"/>
              <w:rPr>
                <w:rFonts w:ascii="Times New Roman" w:hAnsi="Times New Roman"/>
              </w:rPr>
            </w:pPr>
            <w:r>
              <w:rPr>
                <w:rFonts w:ascii="Times New Roman" w:hAnsi="Times New Roman"/>
                <w:kern w:val="0"/>
                <w:lang w:bidi="ar"/>
              </w:rPr>
              <w:t>购物场所</w:t>
            </w:r>
          </w:p>
        </w:tc>
        <w:tc>
          <w:tcPr>
            <w:tcW w:w="4037" w:type="dxa"/>
            <w:shd w:val="clear" w:color="auto" w:fill="auto"/>
            <w:vAlign w:val="center"/>
          </w:tcPr>
          <w:p w:rsidR="0055719F" w:rsidRDefault="00016887">
            <w:pPr>
              <w:widowControl/>
              <w:textAlignment w:val="center"/>
              <w:rPr>
                <w:rFonts w:ascii="Times New Roman" w:hAnsi="Times New Roman"/>
                <w:kern w:val="0"/>
                <w:lang w:bidi="ar"/>
              </w:rPr>
            </w:pPr>
            <w:r>
              <w:rPr>
                <w:rFonts w:ascii="Times New Roman" w:hAnsi="Times New Roman"/>
                <w:kern w:val="0"/>
                <w:lang w:bidi="ar"/>
              </w:rPr>
              <w:t>购物</w:t>
            </w:r>
            <w:r>
              <w:rPr>
                <w:rFonts w:ascii="Times New Roman" w:hAnsi="Times New Roman" w:hint="eastAsia"/>
                <w:kern w:val="0"/>
                <w:lang w:bidi="ar"/>
              </w:rPr>
              <w:t>中心、</w:t>
            </w:r>
            <w:r>
              <w:rPr>
                <w:rFonts w:ascii="Times New Roman" w:hAnsi="Times New Roman"/>
                <w:kern w:val="0"/>
                <w:lang w:bidi="ar"/>
              </w:rPr>
              <w:t>超市</w:t>
            </w:r>
            <w:r>
              <w:rPr>
                <w:rFonts w:ascii="Times New Roman" w:hAnsi="Times New Roman" w:hint="eastAsia"/>
                <w:kern w:val="0"/>
                <w:lang w:bidi="ar"/>
              </w:rPr>
              <w:t>、零售店、商店</w:t>
            </w:r>
            <w:r>
              <w:rPr>
                <w:rFonts w:ascii="Times New Roman" w:hAnsi="Times New Roman"/>
                <w:kern w:val="0"/>
                <w:lang w:bidi="ar"/>
              </w:rPr>
              <w:t>等</w:t>
            </w:r>
          </w:p>
        </w:tc>
      </w:tr>
      <w:tr w:rsidR="0055719F">
        <w:trPr>
          <w:trHeight w:val="543"/>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jc w:val="center"/>
              <w:rPr>
                <w:rFonts w:ascii="Times New Roman" w:hAnsi="Times New Roman"/>
                <w:bCs/>
              </w:rPr>
            </w:pPr>
          </w:p>
        </w:tc>
        <w:tc>
          <w:tcPr>
            <w:tcW w:w="2126" w:type="dxa"/>
            <w:shd w:val="clear" w:color="auto" w:fill="auto"/>
            <w:noWrap/>
            <w:vAlign w:val="center"/>
          </w:tcPr>
          <w:p w:rsidR="0055719F" w:rsidRDefault="00016887">
            <w:pPr>
              <w:widowControl/>
              <w:jc w:val="center"/>
              <w:textAlignment w:val="center"/>
              <w:rPr>
                <w:rFonts w:ascii="Times New Roman" w:hAnsi="Times New Roman"/>
              </w:rPr>
            </w:pPr>
            <w:r>
              <w:rPr>
                <w:rFonts w:ascii="Times New Roman" w:hAnsi="Times New Roman" w:hint="eastAsia"/>
              </w:rPr>
              <w:t>大仓基地</w:t>
            </w:r>
          </w:p>
        </w:tc>
        <w:tc>
          <w:tcPr>
            <w:tcW w:w="4037" w:type="dxa"/>
            <w:shd w:val="clear" w:color="auto" w:fill="auto"/>
            <w:noWrap/>
            <w:vAlign w:val="center"/>
          </w:tcPr>
          <w:p w:rsidR="0055719F" w:rsidRDefault="00016887">
            <w:pPr>
              <w:widowControl/>
              <w:textAlignment w:val="center"/>
              <w:rPr>
                <w:rFonts w:ascii="Times New Roman" w:hAnsi="Times New Roman"/>
                <w:kern w:val="0"/>
                <w:lang w:bidi="ar"/>
              </w:rPr>
            </w:pPr>
            <w:r>
              <w:rPr>
                <w:rFonts w:ascii="Times New Roman" w:hAnsi="Times New Roman" w:hint="eastAsia"/>
              </w:rPr>
              <w:t>综合服务中心、</w:t>
            </w:r>
            <w:r>
              <w:rPr>
                <w:rFonts w:ascii="Times New Roman" w:hAnsi="Times New Roman" w:hint="eastAsia"/>
                <w:kern w:val="0"/>
                <w:lang w:bidi="ar"/>
              </w:rPr>
              <w:t>物流园区、仓库</w:t>
            </w:r>
            <w:r>
              <w:rPr>
                <w:rFonts w:ascii="Times New Roman" w:hAnsi="Times New Roman"/>
                <w:kern w:val="0"/>
                <w:lang w:bidi="ar"/>
              </w:rPr>
              <w:t>等</w:t>
            </w:r>
          </w:p>
        </w:tc>
      </w:tr>
      <w:tr w:rsidR="0055719F">
        <w:trPr>
          <w:trHeight w:val="275"/>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widowControl/>
              <w:jc w:val="center"/>
              <w:textAlignment w:val="center"/>
              <w:rPr>
                <w:rFonts w:ascii="Times New Roman" w:hAnsi="Times New Roman"/>
                <w:bCs/>
                <w:kern w:val="0"/>
                <w:lang w:bidi="ar"/>
              </w:rPr>
            </w:pPr>
          </w:p>
        </w:tc>
        <w:tc>
          <w:tcPr>
            <w:tcW w:w="2126" w:type="dxa"/>
            <w:shd w:val="clear" w:color="auto" w:fill="auto"/>
            <w:noWrap/>
            <w:vAlign w:val="center"/>
          </w:tcPr>
          <w:p w:rsidR="0055719F" w:rsidRDefault="00016887">
            <w:pPr>
              <w:widowControl/>
              <w:jc w:val="center"/>
              <w:textAlignment w:val="center"/>
              <w:rPr>
                <w:rFonts w:ascii="Times New Roman" w:hAnsi="Times New Roman"/>
                <w:kern w:val="0"/>
                <w:lang w:bidi="ar"/>
              </w:rPr>
            </w:pPr>
            <w:r>
              <w:rPr>
                <w:rFonts w:ascii="Times New Roman" w:hAnsi="Times New Roman" w:hint="eastAsia"/>
                <w:kern w:val="0"/>
                <w:lang w:bidi="ar"/>
              </w:rPr>
              <w:t>停车场</w:t>
            </w:r>
          </w:p>
        </w:tc>
        <w:tc>
          <w:tcPr>
            <w:tcW w:w="4037" w:type="dxa"/>
            <w:shd w:val="clear" w:color="auto" w:fill="auto"/>
            <w:noWrap/>
            <w:vAlign w:val="center"/>
          </w:tcPr>
          <w:p w:rsidR="0055719F" w:rsidRDefault="00016887">
            <w:pPr>
              <w:widowControl/>
              <w:textAlignment w:val="center"/>
              <w:rPr>
                <w:rFonts w:ascii="Times New Roman" w:hAnsi="Times New Roman"/>
                <w:kern w:val="0"/>
                <w:lang w:bidi="ar"/>
              </w:rPr>
            </w:pPr>
            <w:r>
              <w:rPr>
                <w:rFonts w:ascii="Times New Roman" w:hAnsi="Times New Roman" w:hint="eastAsia"/>
                <w:kern w:val="0"/>
                <w:lang w:bidi="ar"/>
              </w:rPr>
              <w:t>停车场</w:t>
            </w:r>
            <w:r>
              <w:rPr>
                <w:rFonts w:ascii="Times New Roman" w:hAnsi="Times New Roman"/>
                <w:kern w:val="0"/>
                <w:lang w:bidi="ar"/>
              </w:rPr>
              <w:t>等</w:t>
            </w:r>
          </w:p>
        </w:tc>
      </w:tr>
      <w:tr w:rsidR="0055719F">
        <w:trPr>
          <w:trHeight w:val="1139"/>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val="restart"/>
            <w:shd w:val="clear" w:color="auto" w:fill="auto"/>
            <w:noWrap/>
            <w:vAlign w:val="center"/>
          </w:tcPr>
          <w:p w:rsidR="0055719F" w:rsidRDefault="00016887">
            <w:pPr>
              <w:widowControl/>
              <w:jc w:val="center"/>
              <w:textAlignment w:val="center"/>
              <w:rPr>
                <w:rFonts w:ascii="Times New Roman" w:hAnsi="Times New Roman"/>
                <w:bCs/>
              </w:rPr>
            </w:pPr>
            <w:r>
              <w:rPr>
                <w:rFonts w:ascii="Times New Roman" w:hAnsi="Times New Roman"/>
                <w:bCs/>
                <w:kern w:val="0"/>
                <w:lang w:bidi="ar"/>
              </w:rPr>
              <w:t>交通类</w:t>
            </w:r>
          </w:p>
        </w:tc>
        <w:tc>
          <w:tcPr>
            <w:tcW w:w="2126" w:type="dxa"/>
            <w:shd w:val="clear" w:color="auto" w:fill="auto"/>
            <w:noWrap/>
            <w:vAlign w:val="center"/>
          </w:tcPr>
          <w:p w:rsidR="0055719F" w:rsidRDefault="00016887">
            <w:pPr>
              <w:widowControl/>
              <w:jc w:val="center"/>
              <w:textAlignment w:val="center"/>
              <w:rPr>
                <w:rFonts w:ascii="Times New Roman" w:hAnsi="Times New Roman"/>
              </w:rPr>
            </w:pPr>
            <w:proofErr w:type="gramStart"/>
            <w:r>
              <w:rPr>
                <w:rFonts w:ascii="Times New Roman" w:hAnsi="Times New Roman" w:hint="eastAsia"/>
                <w:kern w:val="0"/>
                <w:lang w:bidi="ar"/>
              </w:rPr>
              <w:t>公交交通</w:t>
            </w:r>
            <w:proofErr w:type="gramEnd"/>
            <w:r>
              <w:rPr>
                <w:rFonts w:ascii="Times New Roman" w:hAnsi="Times New Roman" w:hint="eastAsia"/>
                <w:kern w:val="0"/>
                <w:lang w:bidi="ar"/>
              </w:rPr>
              <w:t>场站</w:t>
            </w:r>
          </w:p>
        </w:tc>
        <w:tc>
          <w:tcPr>
            <w:tcW w:w="4037" w:type="dxa"/>
            <w:shd w:val="clear" w:color="auto" w:fill="auto"/>
            <w:noWrap/>
            <w:vAlign w:val="center"/>
          </w:tcPr>
          <w:p w:rsidR="0055719F" w:rsidRDefault="00016887">
            <w:pPr>
              <w:widowControl/>
              <w:spacing w:line="240" w:lineRule="auto"/>
              <w:textAlignment w:val="center"/>
              <w:rPr>
                <w:rFonts w:ascii="Times New Roman" w:hAnsi="Times New Roman"/>
                <w:kern w:val="0"/>
                <w:lang w:bidi="ar"/>
              </w:rPr>
            </w:pPr>
            <w:r>
              <w:rPr>
                <w:rFonts w:ascii="Times New Roman" w:hAnsi="Times New Roman"/>
                <w:kern w:val="0"/>
                <w:lang w:bidi="ar"/>
              </w:rPr>
              <w:t>公共交通场站（公共汽</w:t>
            </w:r>
            <w:r>
              <w:rPr>
                <w:rFonts w:ascii="Times New Roman" w:hAnsi="Times New Roman" w:hint="eastAsia"/>
                <w:kern w:val="0"/>
                <w:lang w:bidi="ar"/>
              </w:rPr>
              <w:t>/</w:t>
            </w:r>
            <w:r>
              <w:rPr>
                <w:rFonts w:ascii="Times New Roman" w:hAnsi="Times New Roman"/>
                <w:kern w:val="0"/>
                <w:lang w:bidi="ar"/>
              </w:rPr>
              <w:t>电车首末站、停车场）、社会停车场站</w:t>
            </w:r>
            <w:r>
              <w:rPr>
                <w:rFonts w:ascii="Times New Roman" w:hAnsi="Times New Roman"/>
                <w:kern w:val="0"/>
                <w:lang w:bidi="ar"/>
              </w:rPr>
              <w:t>(</w:t>
            </w:r>
            <w:r>
              <w:rPr>
                <w:rFonts w:ascii="Times New Roman" w:hAnsi="Times New Roman"/>
                <w:kern w:val="0"/>
                <w:lang w:bidi="ar"/>
              </w:rPr>
              <w:t>独立占地的公共停车场和停车库用地、设有充电桩的社会停车场、路边停车场</w:t>
            </w:r>
            <w:r>
              <w:rPr>
                <w:rFonts w:ascii="Times New Roman" w:hAnsi="Times New Roman" w:hint="eastAsia"/>
                <w:kern w:val="0"/>
                <w:lang w:bidi="ar"/>
              </w:rPr>
              <w:t>）、</w:t>
            </w:r>
            <w:r>
              <w:rPr>
                <w:rFonts w:ascii="Times New Roman" w:hAnsi="Times New Roman"/>
                <w:kern w:val="0"/>
                <w:lang w:bidi="ar"/>
              </w:rPr>
              <w:t>公路长途客运站等</w:t>
            </w:r>
          </w:p>
        </w:tc>
      </w:tr>
      <w:tr w:rsidR="0055719F">
        <w:trPr>
          <w:trHeight w:val="560"/>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jc w:val="center"/>
              <w:rPr>
                <w:rFonts w:ascii="Times New Roman" w:hAnsi="Times New Roman"/>
                <w:bCs/>
              </w:rPr>
            </w:pPr>
          </w:p>
        </w:tc>
        <w:tc>
          <w:tcPr>
            <w:tcW w:w="2126" w:type="dxa"/>
            <w:shd w:val="clear" w:color="auto" w:fill="auto"/>
            <w:noWrap/>
            <w:vAlign w:val="center"/>
          </w:tcPr>
          <w:p w:rsidR="0055719F" w:rsidRDefault="00016887">
            <w:pPr>
              <w:widowControl/>
              <w:jc w:val="center"/>
              <w:textAlignment w:val="center"/>
              <w:rPr>
                <w:rFonts w:ascii="Times New Roman" w:hAnsi="Times New Roman"/>
              </w:rPr>
            </w:pPr>
            <w:r>
              <w:rPr>
                <w:rFonts w:ascii="Times New Roman" w:hAnsi="Times New Roman" w:hint="eastAsia"/>
                <w:kern w:val="0"/>
                <w:lang w:bidi="ar"/>
              </w:rPr>
              <w:t>轨道交通站</w:t>
            </w:r>
          </w:p>
        </w:tc>
        <w:tc>
          <w:tcPr>
            <w:tcW w:w="4037" w:type="dxa"/>
            <w:shd w:val="clear" w:color="auto" w:fill="auto"/>
            <w:noWrap/>
            <w:vAlign w:val="center"/>
          </w:tcPr>
          <w:p w:rsidR="0055719F" w:rsidRDefault="00016887">
            <w:pPr>
              <w:widowControl/>
              <w:textAlignment w:val="center"/>
              <w:rPr>
                <w:rFonts w:ascii="Times New Roman" w:hAnsi="Times New Roman"/>
                <w:kern w:val="0"/>
                <w:lang w:bidi="ar"/>
              </w:rPr>
            </w:pPr>
            <w:r>
              <w:rPr>
                <w:rFonts w:ascii="Times New Roman" w:hAnsi="Times New Roman"/>
                <w:kern w:val="0"/>
                <w:lang w:bidi="ar"/>
              </w:rPr>
              <w:t>地铁站</w:t>
            </w:r>
            <w:r>
              <w:rPr>
                <w:rFonts w:ascii="Times New Roman" w:hAnsi="Times New Roman" w:hint="eastAsia"/>
                <w:kern w:val="0"/>
                <w:lang w:bidi="ar"/>
              </w:rPr>
              <w:t>、</w:t>
            </w:r>
            <w:r>
              <w:rPr>
                <w:rFonts w:ascii="Times New Roman" w:hAnsi="Times New Roman"/>
                <w:kern w:val="0"/>
                <w:lang w:bidi="ar"/>
              </w:rPr>
              <w:t>铁路客货运站等</w:t>
            </w:r>
          </w:p>
        </w:tc>
      </w:tr>
    </w:tbl>
    <w:p w:rsidR="00BF7EC9" w:rsidRPr="00BF7EC9" w:rsidRDefault="00BF7EC9" w:rsidP="00BF7EC9">
      <w:pPr>
        <w:pStyle w:val="afffff3"/>
        <w:pageBreakBefore/>
        <w:spacing w:beforeLines="50" w:before="120" w:afterLines="50" w:after="120"/>
        <w:ind w:firstLineChars="0" w:firstLine="0"/>
        <w:jc w:val="center"/>
        <w:rPr>
          <w:rFonts w:ascii="黑体" w:eastAsia="黑体" w:hAnsi="黑体"/>
        </w:rPr>
      </w:pPr>
      <w:r w:rsidRPr="00BF7EC9">
        <w:rPr>
          <w:rFonts w:ascii="黑体" w:eastAsia="黑体" w:hAnsi="黑体" w:hint="eastAsia"/>
        </w:rPr>
        <w:lastRenderedPageBreak/>
        <w:t>表A.1 应急避难场所资源类别清单</w:t>
      </w:r>
      <w:r w:rsidRPr="00BF7EC9">
        <w:rPr>
          <w:rFonts w:hAnsi="宋体" w:hint="eastAsia"/>
        </w:rPr>
        <w:t>（续）</w:t>
      </w:r>
    </w:p>
    <w:tbl>
      <w:tblPr>
        <w:tblW w:w="860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1559"/>
        <w:gridCol w:w="2126"/>
        <w:gridCol w:w="4037"/>
      </w:tblGrid>
      <w:tr w:rsidR="00BF7EC9" w:rsidTr="00944CD4">
        <w:trPr>
          <w:trHeight w:val="90"/>
        </w:trPr>
        <w:tc>
          <w:tcPr>
            <w:tcW w:w="885" w:type="dxa"/>
            <w:shd w:val="clear" w:color="auto" w:fill="auto"/>
            <w:noWrap/>
            <w:vAlign w:val="center"/>
          </w:tcPr>
          <w:p w:rsidR="00BF7EC9" w:rsidRDefault="00BF7EC9" w:rsidP="00944CD4">
            <w:pPr>
              <w:widowControl/>
              <w:jc w:val="center"/>
              <w:textAlignment w:val="center"/>
              <w:rPr>
                <w:rFonts w:ascii="Times New Roman" w:hAnsi="Times New Roman"/>
                <w:bCs/>
              </w:rPr>
            </w:pPr>
            <w:r>
              <w:rPr>
                <w:rFonts w:ascii="Times New Roman" w:hAnsi="Times New Roman"/>
                <w:bCs/>
              </w:rPr>
              <w:t>序号</w:t>
            </w:r>
          </w:p>
        </w:tc>
        <w:tc>
          <w:tcPr>
            <w:tcW w:w="1559" w:type="dxa"/>
            <w:shd w:val="clear" w:color="auto" w:fill="auto"/>
            <w:noWrap/>
            <w:vAlign w:val="center"/>
          </w:tcPr>
          <w:p w:rsidR="00BF7EC9" w:rsidRDefault="00BF7EC9" w:rsidP="00944CD4">
            <w:pPr>
              <w:widowControl/>
              <w:jc w:val="center"/>
              <w:textAlignment w:val="center"/>
              <w:rPr>
                <w:rFonts w:ascii="Times New Roman" w:hAnsi="Times New Roman"/>
                <w:bCs/>
              </w:rPr>
            </w:pPr>
            <w:r>
              <w:rPr>
                <w:rFonts w:ascii="Times New Roman" w:hAnsi="Times New Roman"/>
                <w:bCs/>
              </w:rPr>
              <w:t>行业</w:t>
            </w:r>
            <w:r>
              <w:rPr>
                <w:rFonts w:ascii="Times New Roman" w:hAnsi="Times New Roman" w:hint="eastAsia"/>
                <w:bCs/>
              </w:rPr>
              <w:t>用途</w:t>
            </w:r>
          </w:p>
        </w:tc>
        <w:tc>
          <w:tcPr>
            <w:tcW w:w="2126" w:type="dxa"/>
            <w:shd w:val="clear" w:color="auto" w:fill="auto"/>
            <w:noWrap/>
            <w:vAlign w:val="center"/>
          </w:tcPr>
          <w:p w:rsidR="00BF7EC9" w:rsidRDefault="00BF7EC9" w:rsidP="00944CD4">
            <w:pPr>
              <w:widowControl/>
              <w:jc w:val="center"/>
              <w:textAlignment w:val="center"/>
              <w:rPr>
                <w:rFonts w:ascii="Times New Roman" w:hAnsi="Times New Roman"/>
                <w:bCs/>
              </w:rPr>
            </w:pPr>
            <w:r>
              <w:rPr>
                <w:rFonts w:ascii="Times New Roman" w:hAnsi="Times New Roman" w:hint="eastAsia"/>
                <w:bCs/>
                <w:kern w:val="0"/>
                <w:lang w:bidi="ar"/>
              </w:rPr>
              <w:t>重要类别</w:t>
            </w:r>
          </w:p>
        </w:tc>
        <w:tc>
          <w:tcPr>
            <w:tcW w:w="4037" w:type="dxa"/>
            <w:shd w:val="clear" w:color="auto" w:fill="auto"/>
            <w:noWrap/>
            <w:vAlign w:val="center"/>
          </w:tcPr>
          <w:p w:rsidR="00BF7EC9" w:rsidRDefault="00BF7EC9" w:rsidP="00944CD4">
            <w:pPr>
              <w:widowControl/>
              <w:jc w:val="center"/>
              <w:textAlignment w:val="center"/>
              <w:rPr>
                <w:rFonts w:ascii="Times New Roman" w:hAnsi="Times New Roman"/>
                <w:bCs/>
              </w:rPr>
            </w:pPr>
            <w:r>
              <w:rPr>
                <w:rFonts w:ascii="Times New Roman" w:hAnsi="Times New Roman" w:hint="eastAsia"/>
                <w:bCs/>
                <w:kern w:val="0"/>
                <w:lang w:bidi="ar"/>
              </w:rPr>
              <w:t>具体内容</w:t>
            </w:r>
          </w:p>
        </w:tc>
      </w:tr>
      <w:tr w:rsidR="0055719F">
        <w:trPr>
          <w:trHeight w:val="568"/>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shd w:val="clear" w:color="auto" w:fill="auto"/>
            <w:noWrap/>
            <w:vAlign w:val="center"/>
          </w:tcPr>
          <w:p w:rsidR="0055719F" w:rsidRDefault="0055719F">
            <w:pPr>
              <w:jc w:val="center"/>
              <w:rPr>
                <w:rFonts w:ascii="Times New Roman" w:hAnsi="Times New Roman"/>
                <w:bCs/>
              </w:rPr>
            </w:pPr>
          </w:p>
        </w:tc>
        <w:tc>
          <w:tcPr>
            <w:tcW w:w="2126" w:type="dxa"/>
            <w:shd w:val="clear" w:color="auto" w:fill="auto"/>
            <w:noWrap/>
            <w:vAlign w:val="center"/>
          </w:tcPr>
          <w:p w:rsidR="0055719F" w:rsidRDefault="00016887">
            <w:pPr>
              <w:widowControl/>
              <w:jc w:val="center"/>
              <w:textAlignment w:val="center"/>
              <w:rPr>
                <w:rFonts w:ascii="Times New Roman" w:hAnsi="Times New Roman"/>
              </w:rPr>
            </w:pPr>
            <w:r>
              <w:rPr>
                <w:rFonts w:ascii="Times New Roman" w:hAnsi="Times New Roman" w:hint="eastAsia"/>
                <w:kern w:val="0"/>
                <w:lang w:bidi="ar"/>
              </w:rPr>
              <w:t>水运交通站</w:t>
            </w:r>
          </w:p>
        </w:tc>
        <w:tc>
          <w:tcPr>
            <w:tcW w:w="4037" w:type="dxa"/>
            <w:shd w:val="clear" w:color="auto" w:fill="auto"/>
            <w:noWrap/>
            <w:vAlign w:val="center"/>
          </w:tcPr>
          <w:p w:rsidR="0055719F" w:rsidRDefault="00016887">
            <w:pPr>
              <w:widowControl/>
              <w:textAlignment w:val="center"/>
              <w:rPr>
                <w:rFonts w:ascii="Times New Roman" w:hAnsi="Times New Roman"/>
                <w:kern w:val="0"/>
                <w:lang w:bidi="ar"/>
              </w:rPr>
            </w:pPr>
            <w:r>
              <w:rPr>
                <w:rFonts w:ascii="Times New Roman" w:hAnsi="Times New Roman"/>
                <w:kern w:val="0"/>
                <w:lang w:bidi="ar"/>
              </w:rPr>
              <w:t>客运港口</w:t>
            </w:r>
            <w:r>
              <w:rPr>
                <w:rFonts w:ascii="Times New Roman" w:hAnsi="Times New Roman" w:hint="eastAsia"/>
                <w:kern w:val="0"/>
                <w:lang w:bidi="ar"/>
              </w:rPr>
              <w:t>、</w:t>
            </w:r>
            <w:r>
              <w:rPr>
                <w:rFonts w:ascii="Times New Roman" w:hAnsi="Times New Roman"/>
                <w:kern w:val="0"/>
                <w:lang w:bidi="ar"/>
              </w:rPr>
              <w:t>货运港口</w:t>
            </w:r>
            <w:r>
              <w:rPr>
                <w:rFonts w:ascii="Times New Roman" w:hAnsi="Times New Roman" w:hint="eastAsia"/>
                <w:kern w:val="0"/>
                <w:lang w:bidi="ar"/>
              </w:rPr>
              <w:t>、码头</w:t>
            </w:r>
            <w:r>
              <w:rPr>
                <w:rFonts w:ascii="Times New Roman" w:hAnsi="Times New Roman"/>
                <w:kern w:val="0"/>
                <w:lang w:bidi="ar"/>
              </w:rPr>
              <w:t>等</w:t>
            </w:r>
          </w:p>
        </w:tc>
      </w:tr>
      <w:tr w:rsidR="0055719F">
        <w:trPr>
          <w:trHeight w:val="440"/>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val="restart"/>
            <w:shd w:val="clear" w:color="auto" w:fill="auto"/>
            <w:noWrap/>
            <w:vAlign w:val="center"/>
          </w:tcPr>
          <w:p w:rsidR="0055719F" w:rsidRDefault="00016887">
            <w:pPr>
              <w:widowControl/>
              <w:jc w:val="center"/>
              <w:textAlignment w:val="center"/>
              <w:rPr>
                <w:rFonts w:ascii="Times New Roman" w:hAnsi="Times New Roman"/>
                <w:bCs/>
              </w:rPr>
            </w:pPr>
            <w:r>
              <w:rPr>
                <w:rFonts w:ascii="Times New Roman" w:hAnsi="Times New Roman"/>
                <w:bCs/>
                <w:kern w:val="0"/>
                <w:lang w:bidi="ar"/>
              </w:rPr>
              <w:t>农业类</w:t>
            </w:r>
          </w:p>
        </w:tc>
        <w:tc>
          <w:tcPr>
            <w:tcW w:w="2126" w:type="dxa"/>
            <w:shd w:val="clear" w:color="auto" w:fill="auto"/>
            <w:noWrap/>
            <w:vAlign w:val="center"/>
          </w:tcPr>
          <w:p w:rsidR="0055719F" w:rsidRDefault="00016887">
            <w:pPr>
              <w:jc w:val="center"/>
              <w:rPr>
                <w:rFonts w:ascii="Times New Roman" w:hAnsi="Times New Roman"/>
              </w:rPr>
            </w:pPr>
            <w:r>
              <w:rPr>
                <w:rFonts w:ascii="Times New Roman" w:hAnsi="Times New Roman"/>
              </w:rPr>
              <w:t>晒谷场</w:t>
            </w:r>
          </w:p>
        </w:tc>
        <w:tc>
          <w:tcPr>
            <w:tcW w:w="4037" w:type="dxa"/>
            <w:shd w:val="clear" w:color="auto" w:fill="auto"/>
            <w:noWrap/>
            <w:vAlign w:val="center"/>
          </w:tcPr>
          <w:p w:rsidR="0055719F" w:rsidRDefault="00016887">
            <w:pPr>
              <w:widowControl/>
              <w:rPr>
                <w:rFonts w:ascii="Times New Roman" w:hAnsi="Times New Roman"/>
              </w:rPr>
            </w:pPr>
            <w:r>
              <w:rPr>
                <w:rFonts w:ascii="Times New Roman" w:hAnsi="Times New Roman"/>
              </w:rPr>
              <w:t>晒谷场</w:t>
            </w:r>
            <w:r>
              <w:rPr>
                <w:rFonts w:ascii="Times New Roman" w:hAnsi="Times New Roman" w:hint="eastAsia"/>
              </w:rPr>
              <w:t>等</w:t>
            </w:r>
          </w:p>
        </w:tc>
      </w:tr>
      <w:tr w:rsidR="0055719F">
        <w:trPr>
          <w:trHeight w:val="526"/>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rPr>
                <w:rFonts w:ascii="Times New Roman" w:hAnsi="Times New Roman"/>
                <w:bCs/>
              </w:rPr>
            </w:pPr>
          </w:p>
        </w:tc>
        <w:tc>
          <w:tcPr>
            <w:tcW w:w="2126" w:type="dxa"/>
            <w:shd w:val="clear" w:color="auto" w:fill="auto"/>
            <w:noWrap/>
            <w:vAlign w:val="center"/>
          </w:tcPr>
          <w:p w:rsidR="0055719F" w:rsidRDefault="00016887">
            <w:pPr>
              <w:jc w:val="center"/>
              <w:rPr>
                <w:rFonts w:ascii="Times New Roman" w:hAnsi="Times New Roman"/>
              </w:rPr>
            </w:pPr>
            <w:r>
              <w:rPr>
                <w:rFonts w:ascii="Times New Roman" w:hAnsi="Times New Roman"/>
              </w:rPr>
              <w:t>草（牧）场</w:t>
            </w:r>
          </w:p>
        </w:tc>
        <w:tc>
          <w:tcPr>
            <w:tcW w:w="4037" w:type="dxa"/>
            <w:shd w:val="clear" w:color="auto" w:fill="auto"/>
            <w:noWrap/>
            <w:vAlign w:val="center"/>
          </w:tcPr>
          <w:p w:rsidR="0055719F" w:rsidRDefault="00016887">
            <w:pPr>
              <w:widowControl/>
              <w:textAlignment w:val="center"/>
              <w:rPr>
                <w:rFonts w:ascii="Times New Roman" w:hAnsi="Times New Roman"/>
              </w:rPr>
            </w:pPr>
            <w:r>
              <w:rPr>
                <w:rFonts w:ascii="Times New Roman" w:hAnsi="Times New Roman"/>
              </w:rPr>
              <w:t>草场、牧场</w:t>
            </w:r>
            <w:r>
              <w:rPr>
                <w:rFonts w:ascii="Times New Roman" w:hAnsi="Times New Roman" w:hint="eastAsia"/>
              </w:rPr>
              <w:t>等</w:t>
            </w:r>
          </w:p>
        </w:tc>
      </w:tr>
      <w:tr w:rsidR="0055719F">
        <w:trPr>
          <w:trHeight w:val="560"/>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rPr>
                <w:rFonts w:ascii="Times New Roman" w:hAnsi="Times New Roman"/>
                <w:bCs/>
              </w:rPr>
            </w:pPr>
          </w:p>
        </w:tc>
        <w:tc>
          <w:tcPr>
            <w:tcW w:w="2126" w:type="dxa"/>
            <w:shd w:val="clear" w:color="auto" w:fill="auto"/>
            <w:noWrap/>
            <w:vAlign w:val="center"/>
          </w:tcPr>
          <w:p w:rsidR="0055719F" w:rsidRDefault="00016887">
            <w:pPr>
              <w:jc w:val="center"/>
              <w:rPr>
                <w:rFonts w:ascii="Times New Roman" w:hAnsi="Times New Roman"/>
              </w:rPr>
            </w:pPr>
            <w:r>
              <w:rPr>
                <w:rFonts w:ascii="Times New Roman" w:hAnsi="Times New Roman"/>
              </w:rPr>
              <w:t>农业基地</w:t>
            </w:r>
          </w:p>
        </w:tc>
        <w:tc>
          <w:tcPr>
            <w:tcW w:w="4037" w:type="dxa"/>
            <w:shd w:val="clear" w:color="auto" w:fill="auto"/>
            <w:noWrap/>
            <w:vAlign w:val="center"/>
          </w:tcPr>
          <w:p w:rsidR="0055719F" w:rsidRDefault="00016887">
            <w:pPr>
              <w:widowControl/>
              <w:rPr>
                <w:rFonts w:ascii="Times New Roman" w:hAnsi="Times New Roman"/>
              </w:rPr>
            </w:pPr>
            <w:r>
              <w:rPr>
                <w:rFonts w:ascii="Times New Roman" w:hAnsi="Times New Roman"/>
              </w:rPr>
              <w:t>农产品观光基地</w:t>
            </w:r>
            <w:r>
              <w:rPr>
                <w:rFonts w:ascii="Times New Roman" w:hAnsi="Times New Roman"/>
                <w:kern w:val="0"/>
                <w:lang w:bidi="ar"/>
              </w:rPr>
              <w:t>等</w:t>
            </w:r>
          </w:p>
        </w:tc>
      </w:tr>
      <w:tr w:rsidR="0055719F">
        <w:trPr>
          <w:trHeight w:val="702"/>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shd w:val="clear" w:color="auto" w:fill="auto"/>
            <w:noWrap/>
            <w:vAlign w:val="center"/>
          </w:tcPr>
          <w:p w:rsidR="0055719F" w:rsidRDefault="00016887">
            <w:pPr>
              <w:jc w:val="center"/>
              <w:rPr>
                <w:rFonts w:ascii="Times New Roman" w:hAnsi="Times New Roman"/>
                <w:bCs/>
              </w:rPr>
            </w:pPr>
            <w:r>
              <w:rPr>
                <w:rFonts w:ascii="Times New Roman" w:hAnsi="Times New Roman" w:hint="eastAsia"/>
                <w:bCs/>
              </w:rPr>
              <w:t>自然资源类</w:t>
            </w:r>
          </w:p>
        </w:tc>
        <w:tc>
          <w:tcPr>
            <w:tcW w:w="2126" w:type="dxa"/>
            <w:shd w:val="clear" w:color="auto" w:fill="auto"/>
            <w:noWrap/>
            <w:vAlign w:val="center"/>
          </w:tcPr>
          <w:p w:rsidR="0055719F" w:rsidRDefault="00016887">
            <w:pPr>
              <w:jc w:val="center"/>
              <w:rPr>
                <w:rFonts w:ascii="Times New Roman" w:hAnsi="Times New Roman"/>
              </w:rPr>
            </w:pPr>
            <w:r>
              <w:rPr>
                <w:rFonts w:ascii="Times New Roman" w:hAnsi="Times New Roman" w:hint="eastAsia"/>
              </w:rPr>
              <w:t>可利用土地</w:t>
            </w:r>
          </w:p>
        </w:tc>
        <w:tc>
          <w:tcPr>
            <w:tcW w:w="4037" w:type="dxa"/>
            <w:shd w:val="clear" w:color="auto" w:fill="auto"/>
            <w:noWrap/>
            <w:vAlign w:val="center"/>
          </w:tcPr>
          <w:p w:rsidR="0055719F" w:rsidRDefault="00016887">
            <w:pPr>
              <w:widowControl/>
              <w:spacing w:line="240" w:lineRule="auto"/>
              <w:textAlignment w:val="center"/>
              <w:rPr>
                <w:rFonts w:ascii="Times New Roman" w:hAnsi="Times New Roman"/>
              </w:rPr>
            </w:pPr>
            <w:r>
              <w:rPr>
                <w:rFonts w:ascii="Times New Roman" w:hAnsi="Times New Roman"/>
              </w:rPr>
              <w:t>闲置空地</w:t>
            </w:r>
            <w:r>
              <w:rPr>
                <w:rFonts w:ascii="Times New Roman" w:hAnsi="Times New Roman" w:hint="eastAsia"/>
              </w:rPr>
              <w:t>、</w:t>
            </w:r>
            <w:r>
              <w:rPr>
                <w:rFonts w:ascii="Times New Roman" w:hAnsi="Times New Roman"/>
              </w:rPr>
              <w:t>边角地</w:t>
            </w:r>
            <w:r>
              <w:rPr>
                <w:rFonts w:ascii="Times New Roman" w:hAnsi="Times New Roman" w:hint="eastAsia"/>
              </w:rPr>
              <w:t>等</w:t>
            </w:r>
          </w:p>
        </w:tc>
      </w:tr>
      <w:tr w:rsidR="0055719F">
        <w:trPr>
          <w:trHeight w:val="806"/>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val="restart"/>
            <w:shd w:val="clear" w:color="auto" w:fill="auto"/>
            <w:noWrap/>
            <w:vAlign w:val="center"/>
          </w:tcPr>
          <w:p w:rsidR="0055719F" w:rsidRDefault="00016887">
            <w:pPr>
              <w:widowControl/>
              <w:jc w:val="center"/>
              <w:textAlignment w:val="center"/>
              <w:rPr>
                <w:rFonts w:ascii="Times New Roman" w:hAnsi="Times New Roman"/>
              </w:rPr>
            </w:pPr>
            <w:r>
              <w:rPr>
                <w:rFonts w:ascii="Times New Roman" w:hAnsi="Times New Roman" w:hint="eastAsia"/>
              </w:rPr>
              <w:t>行政办公类</w:t>
            </w:r>
          </w:p>
        </w:tc>
        <w:tc>
          <w:tcPr>
            <w:tcW w:w="2126" w:type="dxa"/>
            <w:shd w:val="clear" w:color="auto" w:fill="auto"/>
            <w:noWrap/>
            <w:vAlign w:val="center"/>
          </w:tcPr>
          <w:p w:rsidR="0055719F" w:rsidRDefault="00016887">
            <w:pPr>
              <w:jc w:val="center"/>
              <w:rPr>
                <w:rFonts w:ascii="Times New Roman" w:hAnsi="Times New Roman"/>
              </w:rPr>
            </w:pPr>
            <w:r>
              <w:rPr>
                <w:rFonts w:ascii="Times New Roman" w:hAnsi="Times New Roman" w:hint="eastAsia"/>
              </w:rPr>
              <w:t>乡镇（街道）办公用房</w:t>
            </w:r>
          </w:p>
        </w:tc>
        <w:tc>
          <w:tcPr>
            <w:tcW w:w="4037" w:type="dxa"/>
            <w:shd w:val="clear" w:color="auto" w:fill="auto"/>
            <w:noWrap/>
            <w:vAlign w:val="center"/>
          </w:tcPr>
          <w:p w:rsidR="0055719F" w:rsidRDefault="00016887">
            <w:pPr>
              <w:spacing w:line="240" w:lineRule="auto"/>
              <w:rPr>
                <w:rFonts w:ascii="Times New Roman" w:hAnsi="Times New Roman"/>
              </w:rPr>
            </w:pPr>
            <w:r>
              <w:rPr>
                <w:rFonts w:ascii="Times New Roman" w:hAnsi="Times New Roman" w:hint="eastAsia"/>
              </w:rPr>
              <w:t>乡镇（街道）办公用房、配套活动场地等</w:t>
            </w:r>
          </w:p>
        </w:tc>
      </w:tr>
      <w:tr w:rsidR="0055719F">
        <w:trPr>
          <w:trHeight w:val="800"/>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vMerge/>
            <w:shd w:val="clear" w:color="auto" w:fill="auto"/>
            <w:noWrap/>
            <w:vAlign w:val="center"/>
          </w:tcPr>
          <w:p w:rsidR="0055719F" w:rsidRDefault="0055719F">
            <w:pPr>
              <w:widowControl/>
              <w:ind w:firstLineChars="100" w:firstLine="210"/>
              <w:jc w:val="left"/>
              <w:textAlignment w:val="center"/>
              <w:rPr>
                <w:rFonts w:ascii="Times New Roman" w:hAnsi="Times New Roman"/>
              </w:rPr>
            </w:pPr>
          </w:p>
        </w:tc>
        <w:tc>
          <w:tcPr>
            <w:tcW w:w="2126" w:type="dxa"/>
            <w:shd w:val="clear" w:color="auto" w:fill="auto"/>
            <w:noWrap/>
            <w:vAlign w:val="center"/>
          </w:tcPr>
          <w:p w:rsidR="0055719F" w:rsidRDefault="00016887">
            <w:pPr>
              <w:jc w:val="center"/>
              <w:rPr>
                <w:rFonts w:ascii="Times New Roman" w:hAnsi="Times New Roman"/>
              </w:rPr>
            </w:pPr>
            <w:r>
              <w:rPr>
                <w:rFonts w:ascii="Times New Roman" w:hAnsi="Times New Roman" w:hint="eastAsia"/>
              </w:rPr>
              <w:t>群众基层自治组织办公用房</w:t>
            </w:r>
          </w:p>
        </w:tc>
        <w:tc>
          <w:tcPr>
            <w:tcW w:w="4037" w:type="dxa"/>
            <w:shd w:val="clear" w:color="auto" w:fill="auto"/>
            <w:noWrap/>
            <w:vAlign w:val="center"/>
          </w:tcPr>
          <w:p w:rsidR="0055719F" w:rsidRDefault="00016887">
            <w:pPr>
              <w:widowControl/>
              <w:spacing w:line="240" w:lineRule="auto"/>
              <w:rPr>
                <w:rFonts w:ascii="Times New Roman" w:hAnsi="Times New Roman"/>
                <w:kern w:val="0"/>
                <w:lang w:bidi="ar"/>
              </w:rPr>
            </w:pPr>
            <w:r>
              <w:rPr>
                <w:rFonts w:ascii="Times New Roman" w:hAnsi="Times New Roman" w:hint="eastAsia"/>
              </w:rPr>
              <w:t>居民委员会办公用房、</w:t>
            </w:r>
            <w:r>
              <w:rPr>
                <w:rFonts w:ascii="Times New Roman" w:hAnsi="Times New Roman" w:hint="eastAsia"/>
                <w:kern w:val="0"/>
                <w:lang w:bidi="ar"/>
              </w:rPr>
              <w:t>村民委员会办公用房等</w:t>
            </w:r>
          </w:p>
        </w:tc>
      </w:tr>
      <w:tr w:rsidR="0055719F">
        <w:trPr>
          <w:trHeight w:val="780"/>
        </w:trPr>
        <w:tc>
          <w:tcPr>
            <w:tcW w:w="885" w:type="dxa"/>
            <w:shd w:val="clear" w:color="auto" w:fill="auto"/>
            <w:noWrap/>
            <w:vAlign w:val="center"/>
          </w:tcPr>
          <w:p w:rsidR="0055719F" w:rsidRDefault="0055719F">
            <w:pPr>
              <w:numPr>
                <w:ilvl w:val="0"/>
                <w:numId w:val="34"/>
              </w:numPr>
              <w:adjustRightInd/>
              <w:spacing w:line="240" w:lineRule="auto"/>
              <w:ind w:firstLine="0"/>
              <w:jc w:val="center"/>
              <w:rPr>
                <w:rFonts w:ascii="Times New Roman" w:hAnsi="Times New Roman"/>
                <w:bCs/>
              </w:rPr>
            </w:pPr>
          </w:p>
        </w:tc>
        <w:tc>
          <w:tcPr>
            <w:tcW w:w="1559" w:type="dxa"/>
            <w:shd w:val="clear" w:color="auto" w:fill="auto"/>
            <w:noWrap/>
            <w:vAlign w:val="center"/>
          </w:tcPr>
          <w:p w:rsidR="0055719F" w:rsidRDefault="00016887">
            <w:pPr>
              <w:jc w:val="center"/>
              <w:rPr>
                <w:rFonts w:ascii="Times New Roman" w:hAnsi="Times New Roman"/>
              </w:rPr>
            </w:pPr>
            <w:r>
              <w:rPr>
                <w:rFonts w:ascii="Times New Roman" w:hAnsi="Times New Roman"/>
                <w:bCs/>
              </w:rPr>
              <w:t>其他类</w:t>
            </w:r>
          </w:p>
        </w:tc>
        <w:tc>
          <w:tcPr>
            <w:tcW w:w="2126" w:type="dxa"/>
            <w:shd w:val="clear" w:color="auto" w:fill="auto"/>
            <w:noWrap/>
            <w:vAlign w:val="center"/>
          </w:tcPr>
          <w:p w:rsidR="0055719F" w:rsidRDefault="00016887">
            <w:pPr>
              <w:widowControl/>
              <w:jc w:val="center"/>
              <w:textAlignment w:val="center"/>
              <w:rPr>
                <w:rFonts w:ascii="Times New Roman" w:hAnsi="Times New Roman"/>
                <w:kern w:val="0"/>
                <w:lang w:bidi="ar"/>
              </w:rPr>
            </w:pPr>
            <w:r>
              <w:rPr>
                <w:rFonts w:ascii="Times New Roman" w:hAnsi="Times New Roman" w:hint="eastAsia"/>
                <w:kern w:val="0"/>
                <w:lang w:bidi="ar"/>
              </w:rPr>
              <w:t>其他建筑及场地</w:t>
            </w:r>
          </w:p>
        </w:tc>
        <w:tc>
          <w:tcPr>
            <w:tcW w:w="4037" w:type="dxa"/>
            <w:shd w:val="clear" w:color="auto" w:fill="auto"/>
            <w:noWrap/>
            <w:vAlign w:val="center"/>
          </w:tcPr>
          <w:p w:rsidR="0055719F" w:rsidRDefault="00016887">
            <w:pPr>
              <w:widowControl/>
              <w:textAlignment w:val="center"/>
              <w:rPr>
                <w:rFonts w:ascii="Times New Roman" w:hAnsi="Times New Roman"/>
              </w:rPr>
            </w:pPr>
            <w:r>
              <w:rPr>
                <w:rFonts w:ascii="Times New Roman" w:hAnsi="Times New Roman" w:hint="eastAsia"/>
                <w:kern w:val="0"/>
                <w:lang w:bidi="ar"/>
              </w:rPr>
              <w:t>其他建筑设施及场地空间等</w:t>
            </w:r>
          </w:p>
        </w:tc>
      </w:tr>
    </w:tbl>
    <w:p w:rsidR="0055719F" w:rsidRDefault="0055719F">
      <w:pPr>
        <w:pStyle w:val="afffff3"/>
        <w:ind w:firstLine="420"/>
      </w:pPr>
    </w:p>
    <w:p w:rsidR="0055719F" w:rsidRDefault="0055719F">
      <w:pPr>
        <w:pStyle w:val="afffff3"/>
        <w:ind w:firstLine="420"/>
        <w:jc w:val="center"/>
        <w:rPr>
          <w:rFonts w:ascii="黑体" w:eastAsia="黑体" w:hAnsi="黑体"/>
        </w:rPr>
      </w:pPr>
    </w:p>
    <w:p w:rsidR="0055719F" w:rsidRDefault="00016887">
      <w:pPr>
        <w:widowControl/>
        <w:adjustRightInd/>
        <w:spacing w:line="240" w:lineRule="auto"/>
        <w:jc w:val="left"/>
        <w:rPr>
          <w:rFonts w:ascii="黑体" w:eastAsia="黑体" w:hAnsi="黑体"/>
          <w:kern w:val="0"/>
          <w:szCs w:val="20"/>
        </w:rPr>
      </w:pPr>
      <w:r>
        <w:rPr>
          <w:rFonts w:ascii="黑体" w:eastAsia="黑体" w:hAnsi="黑体"/>
        </w:rPr>
        <w:br w:type="page"/>
      </w:r>
    </w:p>
    <w:p w:rsidR="0055719F" w:rsidRDefault="0055719F">
      <w:pPr>
        <w:pStyle w:val="afb"/>
        <w:rPr>
          <w:vanish w:val="0"/>
        </w:rPr>
      </w:pPr>
    </w:p>
    <w:p w:rsidR="0055719F" w:rsidRDefault="0055719F">
      <w:pPr>
        <w:pStyle w:val="aff1"/>
        <w:rPr>
          <w:vanish w:val="0"/>
        </w:rPr>
      </w:pPr>
    </w:p>
    <w:p w:rsidR="0055719F" w:rsidRDefault="00016887">
      <w:pPr>
        <w:pStyle w:val="aff6"/>
        <w:spacing w:after="120"/>
      </w:pPr>
      <w:r>
        <w:br/>
      </w:r>
      <w:bookmarkStart w:id="163" w:name="_Toc183445357"/>
      <w:r>
        <w:rPr>
          <w:rFonts w:hint="eastAsia"/>
        </w:rPr>
        <w:t>（资料性）</w:t>
      </w:r>
      <w:r>
        <w:br/>
      </w:r>
      <w:r>
        <w:rPr>
          <w:rFonts w:hint="eastAsia"/>
        </w:rPr>
        <w:t>应急避难场所资源调查表</w:t>
      </w:r>
      <w:bookmarkEnd w:id="163"/>
    </w:p>
    <w:p w:rsidR="0055719F" w:rsidRDefault="00016887">
      <w:pPr>
        <w:pStyle w:val="afffff3"/>
        <w:ind w:firstLineChars="0" w:firstLine="0"/>
      </w:pPr>
      <w:r>
        <w:rPr>
          <w:rFonts w:hint="eastAsia"/>
        </w:rPr>
        <w:t>表B.1提供了应急避难场所资源调查表。</w:t>
      </w:r>
    </w:p>
    <w:p w:rsidR="0055719F" w:rsidRDefault="00016887">
      <w:pPr>
        <w:pStyle w:val="aff2"/>
        <w:numPr>
          <w:ilvl w:val="0"/>
          <w:numId w:val="0"/>
        </w:numPr>
        <w:spacing w:before="120" w:after="120"/>
      </w:pPr>
      <w:r>
        <w:rPr>
          <w:rFonts w:hint="eastAsia"/>
        </w:rPr>
        <w:t>表B.1应急避难场所资源调查表</w:t>
      </w:r>
    </w:p>
    <w:tbl>
      <w:tblPr>
        <w:tblpPr w:leftFromText="180" w:rightFromText="180" w:vertAnchor="text" w:horzAnchor="page" w:tblpX="1217" w:tblpY="384"/>
        <w:tblOverlap w:val="neve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147"/>
        <w:gridCol w:w="1003"/>
        <w:gridCol w:w="959"/>
        <w:gridCol w:w="499"/>
        <w:gridCol w:w="954"/>
        <w:gridCol w:w="395"/>
        <w:gridCol w:w="733"/>
        <w:gridCol w:w="2899"/>
      </w:tblGrid>
      <w:tr w:rsidR="0055719F">
        <w:trPr>
          <w:trHeight w:val="23"/>
        </w:trPr>
        <w:tc>
          <w:tcPr>
            <w:tcW w:w="5000" w:type="pct"/>
            <w:gridSpan w:val="9"/>
          </w:tcPr>
          <w:p w:rsidR="0055719F" w:rsidRDefault="00016887">
            <w:pPr>
              <w:pStyle w:val="afffff3"/>
              <w:ind w:firstLineChars="0" w:firstLine="0"/>
              <w:jc w:val="center"/>
              <w:rPr>
                <w:b/>
                <w:bCs/>
                <w:sz w:val="18"/>
                <w:szCs w:val="18"/>
              </w:rPr>
            </w:pPr>
            <w:r>
              <w:rPr>
                <w:rFonts w:hint="eastAsia"/>
                <w:b/>
                <w:bCs/>
                <w:sz w:val="18"/>
                <w:szCs w:val="18"/>
              </w:rPr>
              <w:t>一、基本情况</w:t>
            </w:r>
          </w:p>
        </w:tc>
      </w:tr>
      <w:tr w:rsidR="0055719F">
        <w:trPr>
          <w:trHeight w:val="23"/>
        </w:trPr>
        <w:tc>
          <w:tcPr>
            <w:tcW w:w="523" w:type="pct"/>
            <w:vAlign w:val="center"/>
          </w:tcPr>
          <w:p w:rsidR="0055719F" w:rsidRDefault="00016887">
            <w:pPr>
              <w:pStyle w:val="afffff3"/>
              <w:ind w:firstLineChars="0" w:firstLine="0"/>
              <w:jc w:val="center"/>
              <w:rPr>
                <w:b/>
                <w:bCs/>
                <w:sz w:val="18"/>
                <w:szCs w:val="18"/>
              </w:rPr>
            </w:pPr>
            <w:r>
              <w:rPr>
                <w:rFonts w:hint="eastAsia"/>
                <w:b/>
                <w:bCs/>
                <w:sz w:val="18"/>
                <w:szCs w:val="18"/>
              </w:rPr>
              <w:t>资源名称</w:t>
            </w:r>
          </w:p>
        </w:tc>
        <w:tc>
          <w:tcPr>
            <w:tcW w:w="1121" w:type="pct"/>
            <w:gridSpan w:val="2"/>
            <w:vAlign w:val="center"/>
          </w:tcPr>
          <w:p w:rsidR="0055719F" w:rsidRDefault="0055719F">
            <w:pPr>
              <w:pStyle w:val="afffff3"/>
              <w:ind w:firstLineChars="0" w:firstLine="0"/>
              <w:jc w:val="center"/>
              <w:rPr>
                <w:sz w:val="18"/>
                <w:szCs w:val="18"/>
              </w:rPr>
            </w:pPr>
          </w:p>
        </w:tc>
        <w:tc>
          <w:tcPr>
            <w:tcW w:w="500" w:type="pct"/>
            <w:vAlign w:val="center"/>
          </w:tcPr>
          <w:p w:rsidR="0055719F" w:rsidRDefault="00016887">
            <w:pPr>
              <w:pStyle w:val="afffff3"/>
              <w:ind w:firstLineChars="0" w:firstLine="0"/>
              <w:jc w:val="center"/>
              <w:rPr>
                <w:b/>
                <w:bCs/>
                <w:sz w:val="18"/>
                <w:szCs w:val="18"/>
              </w:rPr>
            </w:pPr>
            <w:r>
              <w:rPr>
                <w:rFonts w:hint="eastAsia"/>
                <w:b/>
                <w:bCs/>
                <w:sz w:val="18"/>
                <w:szCs w:val="18"/>
              </w:rPr>
              <w:t>地理位置及坐标</w:t>
            </w:r>
          </w:p>
        </w:tc>
        <w:tc>
          <w:tcPr>
            <w:tcW w:w="757" w:type="pct"/>
            <w:gridSpan w:val="2"/>
            <w:vAlign w:val="center"/>
          </w:tcPr>
          <w:p w:rsidR="0055719F" w:rsidRDefault="0055719F">
            <w:pPr>
              <w:pStyle w:val="afffff3"/>
              <w:ind w:firstLineChars="0" w:firstLine="0"/>
              <w:jc w:val="center"/>
              <w:rPr>
                <w:sz w:val="18"/>
                <w:szCs w:val="18"/>
              </w:rPr>
            </w:pPr>
          </w:p>
        </w:tc>
        <w:tc>
          <w:tcPr>
            <w:tcW w:w="588" w:type="pct"/>
            <w:gridSpan w:val="2"/>
            <w:vAlign w:val="center"/>
          </w:tcPr>
          <w:p w:rsidR="0055719F" w:rsidRDefault="00016887">
            <w:pPr>
              <w:pStyle w:val="afffff3"/>
              <w:ind w:firstLineChars="0" w:firstLine="0"/>
              <w:jc w:val="center"/>
              <w:rPr>
                <w:b/>
                <w:bCs/>
                <w:sz w:val="18"/>
                <w:szCs w:val="18"/>
              </w:rPr>
            </w:pPr>
            <w:r>
              <w:rPr>
                <w:rFonts w:hint="eastAsia"/>
                <w:b/>
                <w:bCs/>
                <w:sz w:val="18"/>
                <w:szCs w:val="18"/>
              </w:rPr>
              <w:t>资源类型及用途</w:t>
            </w:r>
          </w:p>
        </w:tc>
        <w:tc>
          <w:tcPr>
            <w:tcW w:w="1511" w:type="pct"/>
            <w:vAlign w:val="center"/>
          </w:tcPr>
          <w:p w:rsidR="0055719F" w:rsidRDefault="0055719F">
            <w:pPr>
              <w:pStyle w:val="afffff3"/>
              <w:ind w:firstLineChars="0" w:firstLine="0"/>
              <w:jc w:val="center"/>
              <w:rPr>
                <w:sz w:val="18"/>
                <w:szCs w:val="18"/>
              </w:rPr>
            </w:pPr>
          </w:p>
        </w:tc>
      </w:tr>
      <w:tr w:rsidR="0055719F">
        <w:trPr>
          <w:trHeight w:val="23"/>
        </w:trPr>
        <w:tc>
          <w:tcPr>
            <w:tcW w:w="523" w:type="pct"/>
            <w:vAlign w:val="center"/>
          </w:tcPr>
          <w:p w:rsidR="0055719F" w:rsidRDefault="00016887">
            <w:pPr>
              <w:pStyle w:val="afffff3"/>
              <w:ind w:firstLineChars="0" w:firstLine="0"/>
              <w:jc w:val="center"/>
              <w:rPr>
                <w:b/>
                <w:bCs/>
                <w:sz w:val="18"/>
                <w:szCs w:val="18"/>
              </w:rPr>
            </w:pPr>
            <w:r>
              <w:rPr>
                <w:b/>
                <w:bCs/>
                <w:sz w:val="18"/>
                <w:szCs w:val="18"/>
              </w:rPr>
              <w:t>不动产权属情况</w:t>
            </w:r>
          </w:p>
        </w:tc>
        <w:tc>
          <w:tcPr>
            <w:tcW w:w="2378" w:type="pct"/>
            <w:gridSpan w:val="5"/>
            <w:vAlign w:val="center"/>
          </w:tcPr>
          <w:p w:rsidR="0055719F" w:rsidRDefault="00016887">
            <w:pPr>
              <w:pStyle w:val="afffff3"/>
              <w:ind w:firstLineChars="0" w:firstLine="0"/>
              <w:rPr>
                <w:sz w:val="18"/>
                <w:szCs w:val="18"/>
              </w:rPr>
            </w:pPr>
            <w:r>
              <w:rPr>
                <w:rFonts w:ascii="Times New Roman" w:hint="eastAsia"/>
                <w:sz w:val="18"/>
                <w:szCs w:val="18"/>
              </w:rPr>
              <w:t>□国有产权</w:t>
            </w:r>
            <w:r>
              <w:rPr>
                <w:rFonts w:ascii="Times New Roman" w:hint="eastAsia"/>
                <w:sz w:val="18"/>
                <w:szCs w:val="18"/>
              </w:rPr>
              <w:t xml:space="preserve"> </w:t>
            </w:r>
            <w:r>
              <w:rPr>
                <w:rFonts w:ascii="Times New Roman" w:hint="eastAsia"/>
                <w:sz w:val="18"/>
                <w:szCs w:val="18"/>
              </w:rPr>
              <w:t>□集体产权□私有产权</w:t>
            </w:r>
            <w:r>
              <w:rPr>
                <w:rFonts w:ascii="Times New Roman" w:hint="eastAsia"/>
                <w:sz w:val="18"/>
                <w:szCs w:val="18"/>
              </w:rPr>
              <w:t xml:space="preserve"> </w:t>
            </w:r>
            <w:r>
              <w:rPr>
                <w:rFonts w:ascii="Times New Roman" w:hint="eastAsia"/>
                <w:sz w:val="18"/>
                <w:szCs w:val="18"/>
              </w:rPr>
              <w:t>□其他</w:t>
            </w:r>
            <w:r>
              <w:rPr>
                <w:rFonts w:ascii="Times New Roman" w:hint="eastAsia"/>
                <w:sz w:val="18"/>
                <w:szCs w:val="18"/>
              </w:rPr>
              <w:t>_____</w:t>
            </w:r>
          </w:p>
        </w:tc>
        <w:tc>
          <w:tcPr>
            <w:tcW w:w="588" w:type="pct"/>
            <w:gridSpan w:val="2"/>
            <w:vAlign w:val="center"/>
          </w:tcPr>
          <w:p w:rsidR="0055719F" w:rsidRDefault="00016887">
            <w:pPr>
              <w:pStyle w:val="afffff3"/>
              <w:ind w:firstLineChars="0" w:firstLine="0"/>
              <w:jc w:val="center"/>
              <w:rPr>
                <w:b/>
                <w:bCs/>
                <w:sz w:val="18"/>
                <w:szCs w:val="18"/>
              </w:rPr>
            </w:pPr>
            <w:r>
              <w:rPr>
                <w:rFonts w:hint="eastAsia"/>
                <w:b/>
                <w:bCs/>
                <w:sz w:val="18"/>
                <w:szCs w:val="18"/>
              </w:rPr>
              <w:t>建造年代</w:t>
            </w:r>
          </w:p>
        </w:tc>
        <w:tc>
          <w:tcPr>
            <w:tcW w:w="1511" w:type="pct"/>
            <w:vAlign w:val="center"/>
          </w:tcPr>
          <w:p w:rsidR="0055719F" w:rsidRDefault="0055719F">
            <w:pPr>
              <w:pStyle w:val="afffff3"/>
              <w:ind w:firstLineChars="0" w:firstLine="0"/>
              <w:jc w:val="center"/>
              <w:rPr>
                <w:sz w:val="18"/>
                <w:szCs w:val="18"/>
              </w:rPr>
            </w:pPr>
          </w:p>
        </w:tc>
      </w:tr>
      <w:tr w:rsidR="0055719F">
        <w:trPr>
          <w:trHeight w:val="779"/>
        </w:trPr>
        <w:tc>
          <w:tcPr>
            <w:tcW w:w="523" w:type="pct"/>
            <w:vAlign w:val="center"/>
          </w:tcPr>
          <w:p w:rsidR="0055719F" w:rsidRDefault="00016887">
            <w:pPr>
              <w:pStyle w:val="afffff3"/>
              <w:ind w:firstLineChars="0" w:firstLine="0"/>
              <w:jc w:val="center"/>
              <w:rPr>
                <w:b/>
                <w:bCs/>
                <w:sz w:val="18"/>
                <w:szCs w:val="18"/>
              </w:rPr>
            </w:pPr>
            <w:r>
              <w:rPr>
                <w:rFonts w:hint="eastAsia"/>
                <w:b/>
                <w:bCs/>
                <w:sz w:val="18"/>
                <w:szCs w:val="18"/>
              </w:rPr>
              <w:t>室内</w:t>
            </w:r>
            <w:proofErr w:type="gramStart"/>
            <w:r>
              <w:rPr>
                <w:rFonts w:hint="eastAsia"/>
                <w:b/>
                <w:bCs/>
                <w:sz w:val="18"/>
                <w:szCs w:val="18"/>
              </w:rPr>
              <w:t>外情况</w:t>
            </w:r>
            <w:proofErr w:type="gramEnd"/>
          </w:p>
        </w:tc>
        <w:tc>
          <w:tcPr>
            <w:tcW w:w="4477" w:type="pct"/>
            <w:gridSpan w:val="8"/>
            <w:vAlign w:val="center"/>
          </w:tcPr>
          <w:p w:rsidR="0055719F" w:rsidRDefault="00016887">
            <w:pPr>
              <w:pStyle w:val="afffff3"/>
              <w:ind w:firstLineChars="0" w:firstLine="0"/>
              <w:rPr>
                <w:rFonts w:hAnsi="宋体" w:cs="宋体"/>
                <w:sz w:val="18"/>
                <w:szCs w:val="18"/>
              </w:rPr>
            </w:pPr>
            <w:r>
              <w:rPr>
                <w:rFonts w:hAnsi="宋体" w:cs="宋体" w:hint="eastAsia"/>
                <w:sz w:val="18"/>
                <w:szCs w:val="18"/>
              </w:rPr>
              <w:t>□室内建筑：楼层</w:t>
            </w:r>
            <w:r>
              <w:rPr>
                <w:rFonts w:ascii="Times New Roman" w:hint="eastAsia"/>
                <w:sz w:val="18"/>
                <w:szCs w:val="18"/>
              </w:rPr>
              <w:t>_____</w:t>
            </w:r>
            <w:r>
              <w:rPr>
                <w:rFonts w:ascii="Times New Roman" w:hint="eastAsia"/>
                <w:sz w:val="18"/>
                <w:szCs w:val="18"/>
              </w:rPr>
              <w:t>；面积</w:t>
            </w:r>
            <w:r>
              <w:rPr>
                <w:rFonts w:ascii="Times New Roman" w:hint="eastAsia"/>
                <w:sz w:val="18"/>
                <w:szCs w:val="18"/>
              </w:rPr>
              <w:t>_____</w:t>
            </w:r>
            <w:r>
              <w:rPr>
                <w:rFonts w:ascii="Times New Roman" w:hint="eastAsia"/>
                <w:sz w:val="18"/>
                <w:szCs w:val="18"/>
              </w:rPr>
              <w:t>；位置</w:t>
            </w:r>
            <w:r>
              <w:rPr>
                <w:rFonts w:ascii="Times New Roman" w:hint="eastAsia"/>
                <w:sz w:val="18"/>
                <w:szCs w:val="18"/>
              </w:rPr>
              <w:t>_____</w:t>
            </w:r>
            <w:r>
              <w:rPr>
                <w:rFonts w:ascii="Times New Roman" w:hint="eastAsia"/>
                <w:sz w:val="18"/>
                <w:szCs w:val="18"/>
              </w:rPr>
              <w:t>；用途</w:t>
            </w:r>
            <w:r>
              <w:rPr>
                <w:rFonts w:ascii="Times New Roman" w:hint="eastAsia"/>
                <w:sz w:val="18"/>
                <w:szCs w:val="18"/>
              </w:rPr>
              <w:t>_____</w:t>
            </w:r>
            <w:r>
              <w:rPr>
                <w:rFonts w:ascii="Times New Roman" w:hint="eastAsia"/>
                <w:sz w:val="18"/>
                <w:szCs w:val="18"/>
              </w:rPr>
              <w:t>。</w:t>
            </w:r>
          </w:p>
          <w:p w:rsidR="0055719F" w:rsidRDefault="00016887">
            <w:pPr>
              <w:pStyle w:val="afffff3"/>
              <w:ind w:firstLineChars="0" w:firstLine="0"/>
              <w:rPr>
                <w:rFonts w:hAnsi="宋体" w:cs="宋体"/>
                <w:sz w:val="18"/>
                <w:szCs w:val="18"/>
              </w:rPr>
            </w:pPr>
            <w:r>
              <w:rPr>
                <w:rFonts w:hAnsi="宋体" w:cs="宋体" w:hint="eastAsia"/>
                <w:sz w:val="18"/>
                <w:szCs w:val="18"/>
              </w:rPr>
              <w:t>□室外场地：地面敷设：</w:t>
            </w:r>
            <w:r>
              <w:rPr>
                <w:rFonts w:ascii="Times New Roman" w:hint="eastAsia"/>
                <w:sz w:val="18"/>
                <w:szCs w:val="18"/>
              </w:rPr>
              <w:t>_____</w:t>
            </w:r>
            <w:r>
              <w:rPr>
                <w:rFonts w:ascii="Times New Roman" w:hint="eastAsia"/>
                <w:sz w:val="18"/>
                <w:szCs w:val="18"/>
              </w:rPr>
              <w:t>；面积</w:t>
            </w:r>
            <w:r>
              <w:rPr>
                <w:rFonts w:ascii="Times New Roman" w:hint="eastAsia"/>
                <w:sz w:val="18"/>
                <w:szCs w:val="18"/>
              </w:rPr>
              <w:t>_____</w:t>
            </w:r>
            <w:r>
              <w:rPr>
                <w:rFonts w:ascii="Times New Roman" w:hint="eastAsia"/>
                <w:sz w:val="18"/>
                <w:szCs w:val="18"/>
              </w:rPr>
              <w:t>；位置</w:t>
            </w:r>
            <w:r>
              <w:rPr>
                <w:rFonts w:ascii="Times New Roman" w:hint="eastAsia"/>
                <w:sz w:val="18"/>
                <w:szCs w:val="18"/>
              </w:rPr>
              <w:t>_____</w:t>
            </w:r>
            <w:r>
              <w:rPr>
                <w:rFonts w:ascii="Times New Roman" w:hint="eastAsia"/>
                <w:sz w:val="18"/>
                <w:szCs w:val="18"/>
              </w:rPr>
              <w:t>；用途</w:t>
            </w:r>
            <w:r>
              <w:rPr>
                <w:rFonts w:ascii="Times New Roman" w:hint="eastAsia"/>
                <w:sz w:val="18"/>
                <w:szCs w:val="18"/>
              </w:rPr>
              <w:t>_____</w:t>
            </w:r>
            <w:r>
              <w:rPr>
                <w:rFonts w:ascii="Times New Roman" w:hint="eastAsia"/>
                <w:sz w:val="18"/>
                <w:szCs w:val="18"/>
              </w:rPr>
              <w:t>。</w:t>
            </w:r>
          </w:p>
          <w:p w:rsidR="0055719F" w:rsidRDefault="00016887">
            <w:pPr>
              <w:pStyle w:val="afffff3"/>
              <w:ind w:firstLineChars="0" w:firstLine="0"/>
              <w:rPr>
                <w:rFonts w:hAnsi="宋体" w:cs="宋体"/>
                <w:sz w:val="18"/>
                <w:szCs w:val="18"/>
              </w:rPr>
            </w:pPr>
            <w:r>
              <w:rPr>
                <w:rFonts w:hAnsi="宋体" w:cs="宋体" w:hint="eastAsia"/>
                <w:sz w:val="18"/>
                <w:szCs w:val="18"/>
              </w:rPr>
              <w:t>□地下空间：层数</w:t>
            </w:r>
            <w:r>
              <w:rPr>
                <w:rFonts w:ascii="Times New Roman" w:hint="eastAsia"/>
                <w:sz w:val="18"/>
                <w:szCs w:val="18"/>
              </w:rPr>
              <w:t>_____</w:t>
            </w:r>
            <w:r>
              <w:rPr>
                <w:rFonts w:ascii="Times New Roman" w:hint="eastAsia"/>
                <w:sz w:val="18"/>
                <w:szCs w:val="18"/>
              </w:rPr>
              <w:t>；面积</w:t>
            </w:r>
            <w:r>
              <w:rPr>
                <w:rFonts w:ascii="Times New Roman" w:hint="eastAsia"/>
                <w:sz w:val="18"/>
                <w:szCs w:val="18"/>
              </w:rPr>
              <w:t>_____</w:t>
            </w:r>
            <w:r>
              <w:rPr>
                <w:rFonts w:ascii="Times New Roman" w:hint="eastAsia"/>
                <w:sz w:val="18"/>
                <w:szCs w:val="18"/>
              </w:rPr>
              <w:t>；位置</w:t>
            </w:r>
            <w:r>
              <w:rPr>
                <w:rFonts w:ascii="Times New Roman" w:hint="eastAsia"/>
                <w:sz w:val="18"/>
                <w:szCs w:val="18"/>
              </w:rPr>
              <w:t>_____</w:t>
            </w:r>
            <w:r>
              <w:rPr>
                <w:rFonts w:ascii="Times New Roman" w:hint="eastAsia"/>
                <w:sz w:val="18"/>
                <w:szCs w:val="18"/>
              </w:rPr>
              <w:t>；用途</w:t>
            </w:r>
            <w:r>
              <w:rPr>
                <w:rFonts w:ascii="Times New Roman" w:hint="eastAsia"/>
                <w:sz w:val="18"/>
                <w:szCs w:val="18"/>
              </w:rPr>
              <w:t>_____</w:t>
            </w:r>
            <w:r>
              <w:rPr>
                <w:rFonts w:ascii="Times New Roman" w:hint="eastAsia"/>
                <w:sz w:val="18"/>
                <w:szCs w:val="18"/>
              </w:rPr>
              <w:t>。</w:t>
            </w:r>
          </w:p>
        </w:tc>
      </w:tr>
      <w:tr w:rsidR="0055719F">
        <w:trPr>
          <w:trHeight w:val="23"/>
        </w:trPr>
        <w:tc>
          <w:tcPr>
            <w:tcW w:w="5000" w:type="pct"/>
            <w:gridSpan w:val="9"/>
          </w:tcPr>
          <w:p w:rsidR="0055719F" w:rsidRDefault="00016887">
            <w:pPr>
              <w:pStyle w:val="afffff3"/>
              <w:ind w:firstLineChars="0" w:firstLine="0"/>
              <w:jc w:val="center"/>
              <w:rPr>
                <w:sz w:val="18"/>
                <w:szCs w:val="18"/>
              </w:rPr>
            </w:pPr>
            <w:r>
              <w:rPr>
                <w:rFonts w:hint="eastAsia"/>
                <w:b/>
                <w:bCs/>
                <w:sz w:val="18"/>
                <w:szCs w:val="18"/>
              </w:rPr>
              <w:t>二、场址安全性</w:t>
            </w:r>
          </w:p>
        </w:tc>
      </w:tr>
      <w:tr w:rsidR="0055719F">
        <w:trPr>
          <w:trHeight w:val="23"/>
        </w:trPr>
        <w:tc>
          <w:tcPr>
            <w:tcW w:w="1121" w:type="pct"/>
            <w:gridSpan w:val="2"/>
            <w:vAlign w:val="center"/>
          </w:tcPr>
          <w:p w:rsidR="0055719F" w:rsidRDefault="00016887">
            <w:pPr>
              <w:pStyle w:val="afffff3"/>
              <w:ind w:firstLineChars="0" w:firstLine="0"/>
              <w:jc w:val="center"/>
              <w:rPr>
                <w:sz w:val="18"/>
                <w:szCs w:val="18"/>
              </w:rPr>
            </w:pPr>
            <w:r>
              <w:rPr>
                <w:rFonts w:ascii="华文仿宋" w:eastAsia="华文仿宋" w:hAnsi="华文仿宋" w:cs="华文仿宋" w:hint="eastAsia"/>
                <w:sz w:val="18"/>
                <w:szCs w:val="18"/>
              </w:rPr>
              <w:t>□</w:t>
            </w:r>
            <w:r>
              <w:rPr>
                <w:rFonts w:hint="eastAsia"/>
                <w:sz w:val="18"/>
                <w:szCs w:val="18"/>
              </w:rPr>
              <w:t>地震灾害</w:t>
            </w:r>
          </w:p>
        </w:tc>
        <w:tc>
          <w:tcPr>
            <w:tcW w:w="3879" w:type="pct"/>
            <w:gridSpan w:val="7"/>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避开地震断裂带影响范围</w:t>
            </w:r>
          </w:p>
        </w:tc>
      </w:tr>
      <w:tr w:rsidR="0055719F">
        <w:trPr>
          <w:trHeight w:val="23"/>
        </w:trPr>
        <w:tc>
          <w:tcPr>
            <w:tcW w:w="1121" w:type="pct"/>
            <w:gridSpan w:val="2"/>
            <w:vAlign w:val="center"/>
          </w:tcPr>
          <w:p w:rsidR="0055719F" w:rsidRDefault="00016887">
            <w:pPr>
              <w:pStyle w:val="afffff3"/>
              <w:ind w:firstLineChars="0" w:firstLine="0"/>
              <w:jc w:val="center"/>
              <w:rPr>
                <w:sz w:val="18"/>
                <w:szCs w:val="18"/>
              </w:rPr>
            </w:pPr>
            <w:r>
              <w:rPr>
                <w:rFonts w:ascii="华文仿宋" w:eastAsia="华文仿宋" w:hAnsi="华文仿宋" w:cs="华文仿宋" w:hint="eastAsia"/>
                <w:sz w:val="18"/>
                <w:szCs w:val="18"/>
              </w:rPr>
              <w:t>□</w:t>
            </w:r>
            <w:r>
              <w:rPr>
                <w:rFonts w:hint="eastAsia"/>
                <w:sz w:val="18"/>
                <w:szCs w:val="18"/>
              </w:rPr>
              <w:t>地质灾害</w:t>
            </w:r>
          </w:p>
        </w:tc>
        <w:tc>
          <w:tcPr>
            <w:tcW w:w="3879" w:type="pct"/>
            <w:gridSpan w:val="7"/>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避开地质灾害影响危险区（□滑坡 □泥石流 □崩塌 □地面塌陷 □地裂缝 □其他</w:t>
            </w:r>
            <w:r>
              <w:rPr>
                <w:rFonts w:ascii="Times New Roman" w:hint="eastAsia"/>
                <w:sz w:val="18"/>
                <w:szCs w:val="18"/>
              </w:rPr>
              <w:t>____</w:t>
            </w:r>
            <w:r>
              <w:rPr>
                <w:rFonts w:hint="eastAsia"/>
                <w:sz w:val="18"/>
                <w:szCs w:val="18"/>
              </w:rPr>
              <w:t>）；若处于影响区内，</w:t>
            </w: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制定相关防护应对措施</w:t>
            </w:r>
          </w:p>
        </w:tc>
      </w:tr>
      <w:tr w:rsidR="0055719F">
        <w:trPr>
          <w:trHeight w:val="23"/>
        </w:trPr>
        <w:tc>
          <w:tcPr>
            <w:tcW w:w="1121" w:type="pct"/>
            <w:gridSpan w:val="2"/>
            <w:vAlign w:val="center"/>
          </w:tcPr>
          <w:p w:rsidR="0055719F" w:rsidRDefault="00016887">
            <w:pPr>
              <w:pStyle w:val="afffff3"/>
              <w:ind w:firstLineChars="0" w:firstLine="0"/>
              <w:jc w:val="center"/>
              <w:rPr>
                <w:sz w:val="18"/>
                <w:szCs w:val="18"/>
              </w:rPr>
            </w:pPr>
            <w:r>
              <w:rPr>
                <w:rFonts w:ascii="华文仿宋" w:eastAsia="华文仿宋" w:hAnsi="华文仿宋" w:cs="华文仿宋" w:hint="eastAsia"/>
                <w:sz w:val="18"/>
                <w:szCs w:val="18"/>
              </w:rPr>
              <w:t>□</w:t>
            </w:r>
            <w:r>
              <w:rPr>
                <w:rFonts w:hint="eastAsia"/>
                <w:sz w:val="18"/>
                <w:szCs w:val="18"/>
              </w:rPr>
              <w:t>洪涝灾害</w:t>
            </w:r>
          </w:p>
        </w:tc>
        <w:tc>
          <w:tcPr>
            <w:tcW w:w="3879" w:type="pct"/>
            <w:gridSpan w:val="7"/>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 xml:space="preserve">否 </w:t>
            </w:r>
            <w:r>
              <w:rPr>
                <w:sz w:val="18"/>
                <w:szCs w:val="18"/>
              </w:rPr>
              <w:t>避开</w:t>
            </w:r>
            <w:r>
              <w:rPr>
                <w:rFonts w:hint="eastAsia"/>
                <w:sz w:val="18"/>
                <w:szCs w:val="18"/>
              </w:rPr>
              <w:t xml:space="preserve"> □</w:t>
            </w:r>
            <w:r>
              <w:rPr>
                <w:sz w:val="18"/>
                <w:szCs w:val="18"/>
              </w:rPr>
              <w:t>行洪区</w:t>
            </w:r>
            <w:r>
              <w:rPr>
                <w:rFonts w:hint="eastAsia"/>
                <w:sz w:val="18"/>
                <w:szCs w:val="18"/>
              </w:rPr>
              <w:t xml:space="preserve"> □</w:t>
            </w:r>
            <w:r>
              <w:rPr>
                <w:sz w:val="18"/>
                <w:szCs w:val="18"/>
              </w:rPr>
              <w:t>分洪口</w:t>
            </w:r>
            <w:r>
              <w:rPr>
                <w:rFonts w:hint="eastAsia"/>
                <w:sz w:val="18"/>
                <w:szCs w:val="18"/>
              </w:rPr>
              <w:t xml:space="preserve"> □</w:t>
            </w:r>
            <w:r>
              <w:rPr>
                <w:sz w:val="18"/>
                <w:szCs w:val="18"/>
              </w:rPr>
              <w:t>洪水期间</w:t>
            </w:r>
            <w:proofErr w:type="gramStart"/>
            <w:r>
              <w:rPr>
                <w:sz w:val="18"/>
                <w:szCs w:val="18"/>
              </w:rPr>
              <w:t>进洪或退洪</w:t>
            </w:r>
            <w:proofErr w:type="gramEnd"/>
            <w:r>
              <w:rPr>
                <w:sz w:val="18"/>
                <w:szCs w:val="18"/>
              </w:rPr>
              <w:t>主流区</w:t>
            </w:r>
            <w:r>
              <w:rPr>
                <w:rFonts w:hint="eastAsia"/>
                <w:sz w:val="18"/>
                <w:szCs w:val="18"/>
              </w:rPr>
              <w:t xml:space="preserve"> □山洪威胁区 □尾矿库溃坝危险区 □水库泄洪区 □病险水利设施下游地段 □其他</w:t>
            </w:r>
            <w:r>
              <w:rPr>
                <w:rFonts w:ascii="Times New Roman" w:hint="eastAsia"/>
                <w:sz w:val="18"/>
                <w:szCs w:val="18"/>
              </w:rPr>
              <w:t>____</w:t>
            </w:r>
            <w:r>
              <w:rPr>
                <w:rFonts w:ascii="Times New Roman"/>
                <w:sz w:val="18"/>
                <w:szCs w:val="18"/>
              </w:rPr>
              <w:t xml:space="preserve"> </w:t>
            </w:r>
          </w:p>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处于防洪保护区；在蓄滞洪区内，</w:t>
            </w: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设置在安全区内或安全台上</w:t>
            </w:r>
          </w:p>
        </w:tc>
      </w:tr>
      <w:tr w:rsidR="0055719F">
        <w:trPr>
          <w:trHeight w:val="23"/>
        </w:trPr>
        <w:tc>
          <w:tcPr>
            <w:tcW w:w="1121" w:type="pct"/>
            <w:gridSpan w:val="2"/>
            <w:vAlign w:val="center"/>
          </w:tcPr>
          <w:p w:rsidR="0055719F" w:rsidRDefault="00016887">
            <w:pPr>
              <w:pStyle w:val="afffff3"/>
              <w:ind w:firstLineChars="0" w:firstLine="0"/>
              <w:jc w:val="center"/>
              <w:rPr>
                <w:rFonts w:ascii="华文仿宋" w:eastAsia="华文仿宋" w:hAnsi="华文仿宋" w:cs="华文仿宋"/>
                <w:sz w:val="18"/>
                <w:szCs w:val="18"/>
              </w:rPr>
            </w:pPr>
            <w:r>
              <w:rPr>
                <w:rFonts w:ascii="华文仿宋" w:eastAsia="华文仿宋" w:hAnsi="华文仿宋" w:cs="华文仿宋" w:hint="eastAsia"/>
                <w:sz w:val="18"/>
                <w:szCs w:val="18"/>
              </w:rPr>
              <w:t>□</w:t>
            </w:r>
            <w:r>
              <w:rPr>
                <w:rFonts w:hint="eastAsia"/>
                <w:sz w:val="18"/>
                <w:szCs w:val="18"/>
              </w:rPr>
              <w:t>台风与暴雨灾害</w:t>
            </w:r>
          </w:p>
        </w:tc>
        <w:tc>
          <w:tcPr>
            <w:tcW w:w="3879" w:type="pct"/>
            <w:gridSpan w:val="7"/>
            <w:vAlign w:val="center"/>
          </w:tcPr>
          <w:p w:rsidR="0055719F" w:rsidRDefault="00016887">
            <w:pPr>
              <w:pStyle w:val="afffff3"/>
              <w:ind w:firstLineChars="0" w:firstLine="0"/>
              <w:rPr>
                <w:rFonts w:ascii="华文仿宋" w:eastAsia="华文仿宋" w:hAnsi="华文仿宋" w:cs="华文仿宋"/>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处于台风、暴雨等灾害影响区；</w:t>
            </w: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制定相关防护应对措施</w:t>
            </w:r>
          </w:p>
        </w:tc>
      </w:tr>
      <w:tr w:rsidR="0055719F">
        <w:trPr>
          <w:trHeight w:val="23"/>
        </w:trPr>
        <w:tc>
          <w:tcPr>
            <w:tcW w:w="1121" w:type="pct"/>
            <w:gridSpan w:val="2"/>
            <w:vAlign w:val="center"/>
          </w:tcPr>
          <w:p w:rsidR="0055719F" w:rsidRDefault="00016887">
            <w:pPr>
              <w:pStyle w:val="afffff3"/>
              <w:ind w:firstLineChars="0" w:firstLine="0"/>
              <w:jc w:val="center"/>
              <w:rPr>
                <w:sz w:val="18"/>
                <w:szCs w:val="18"/>
              </w:rPr>
            </w:pPr>
            <w:r>
              <w:rPr>
                <w:rFonts w:ascii="华文仿宋" w:eastAsia="华文仿宋" w:hAnsi="华文仿宋" w:cs="华文仿宋" w:hint="eastAsia"/>
                <w:sz w:val="18"/>
                <w:szCs w:val="18"/>
              </w:rPr>
              <w:t>□</w:t>
            </w:r>
            <w:r>
              <w:rPr>
                <w:rFonts w:hint="eastAsia"/>
                <w:sz w:val="18"/>
                <w:szCs w:val="18"/>
              </w:rPr>
              <w:t>低温冷冻与雪灾</w:t>
            </w:r>
          </w:p>
        </w:tc>
        <w:tc>
          <w:tcPr>
            <w:tcW w:w="3879" w:type="pct"/>
            <w:gridSpan w:val="7"/>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处于低温冷冻、雪灾等灾害影响区；</w:t>
            </w: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制定相关防护应对措施</w:t>
            </w:r>
          </w:p>
        </w:tc>
      </w:tr>
      <w:tr w:rsidR="0055719F">
        <w:trPr>
          <w:trHeight w:val="23"/>
        </w:trPr>
        <w:tc>
          <w:tcPr>
            <w:tcW w:w="1121" w:type="pct"/>
            <w:gridSpan w:val="2"/>
            <w:vAlign w:val="center"/>
          </w:tcPr>
          <w:p w:rsidR="0055719F" w:rsidRDefault="00016887">
            <w:pPr>
              <w:pStyle w:val="afffff3"/>
              <w:ind w:firstLineChars="0" w:firstLine="0"/>
              <w:jc w:val="center"/>
              <w:rPr>
                <w:sz w:val="18"/>
                <w:szCs w:val="18"/>
              </w:rPr>
            </w:pPr>
            <w:r>
              <w:rPr>
                <w:rFonts w:ascii="华文仿宋" w:eastAsia="华文仿宋" w:hAnsi="华文仿宋" w:cs="华文仿宋" w:hint="eastAsia"/>
                <w:sz w:val="18"/>
                <w:szCs w:val="18"/>
              </w:rPr>
              <w:t>□</w:t>
            </w:r>
            <w:r>
              <w:rPr>
                <w:rFonts w:hint="eastAsia"/>
                <w:sz w:val="18"/>
                <w:szCs w:val="18"/>
              </w:rPr>
              <w:t>森林草原火灾</w:t>
            </w:r>
          </w:p>
        </w:tc>
        <w:tc>
          <w:tcPr>
            <w:tcW w:w="3879" w:type="pct"/>
            <w:gridSpan w:val="7"/>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 xml:space="preserve">否 </w:t>
            </w:r>
            <w:r>
              <w:rPr>
                <w:rFonts w:ascii="Times New Roman" w:hint="eastAsia"/>
                <w:sz w:val="18"/>
                <w:szCs w:val="18"/>
              </w:rPr>
              <w:t>邻近林区（</w:t>
            </w:r>
            <w:r>
              <w:rPr>
                <w:rFonts w:ascii="Times New Roman" w:hint="eastAsia"/>
                <w:sz w:val="18"/>
                <w:szCs w:val="18"/>
              </w:rPr>
              <w:t>500m</w:t>
            </w:r>
            <w:r>
              <w:rPr>
                <w:rFonts w:ascii="Times New Roman" w:hint="eastAsia"/>
                <w:sz w:val="18"/>
                <w:szCs w:val="18"/>
              </w:rPr>
              <w:t>范围内）；若邻近林区，□是</w:t>
            </w:r>
            <w:r>
              <w:rPr>
                <w:rFonts w:ascii="Times New Roman" w:hint="eastAsia"/>
                <w:sz w:val="18"/>
                <w:szCs w:val="18"/>
              </w:rPr>
              <w:t xml:space="preserve"> </w:t>
            </w:r>
            <w:r>
              <w:rPr>
                <w:rFonts w:ascii="Times New Roman" w:hint="eastAsia"/>
                <w:sz w:val="18"/>
                <w:szCs w:val="18"/>
              </w:rPr>
              <w:t>□</w:t>
            </w:r>
            <w:proofErr w:type="gramStart"/>
            <w:r>
              <w:rPr>
                <w:rFonts w:ascii="Times New Roman" w:hint="eastAsia"/>
                <w:sz w:val="18"/>
                <w:szCs w:val="18"/>
              </w:rPr>
              <w:t>否开展</w:t>
            </w:r>
            <w:proofErr w:type="gramEnd"/>
            <w:r>
              <w:rPr>
                <w:rFonts w:ascii="Times New Roman" w:hint="eastAsia"/>
                <w:sz w:val="18"/>
                <w:szCs w:val="18"/>
              </w:rPr>
              <w:t>了防火隔离措施</w:t>
            </w:r>
          </w:p>
        </w:tc>
      </w:tr>
      <w:tr w:rsidR="0055719F">
        <w:trPr>
          <w:trHeight w:val="23"/>
        </w:trPr>
        <w:tc>
          <w:tcPr>
            <w:tcW w:w="1121" w:type="pct"/>
            <w:gridSpan w:val="2"/>
            <w:vAlign w:val="center"/>
          </w:tcPr>
          <w:p w:rsidR="0055719F" w:rsidRDefault="00016887">
            <w:pPr>
              <w:pStyle w:val="afffff3"/>
              <w:ind w:firstLineChars="0" w:firstLine="0"/>
              <w:jc w:val="center"/>
              <w:rPr>
                <w:sz w:val="18"/>
                <w:szCs w:val="18"/>
              </w:rPr>
            </w:pPr>
            <w:r>
              <w:rPr>
                <w:rFonts w:ascii="华文仿宋" w:eastAsia="华文仿宋" w:hAnsi="华文仿宋" w:cs="华文仿宋" w:hint="eastAsia"/>
                <w:sz w:val="18"/>
                <w:szCs w:val="18"/>
              </w:rPr>
              <w:t>□</w:t>
            </w:r>
            <w:r>
              <w:rPr>
                <w:rFonts w:hint="eastAsia"/>
                <w:sz w:val="18"/>
                <w:szCs w:val="18"/>
              </w:rPr>
              <w:t>海啸灾害</w:t>
            </w:r>
          </w:p>
        </w:tc>
        <w:tc>
          <w:tcPr>
            <w:tcW w:w="3879" w:type="pct"/>
            <w:gridSpan w:val="7"/>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处于海啸等海洋灾害高风险影响范围</w:t>
            </w:r>
          </w:p>
        </w:tc>
      </w:tr>
      <w:tr w:rsidR="0055719F">
        <w:trPr>
          <w:trHeight w:val="23"/>
        </w:trPr>
        <w:tc>
          <w:tcPr>
            <w:tcW w:w="1121" w:type="pct"/>
            <w:gridSpan w:val="2"/>
            <w:vAlign w:val="center"/>
          </w:tcPr>
          <w:p w:rsidR="0055719F" w:rsidRDefault="00016887">
            <w:pPr>
              <w:pStyle w:val="afffff3"/>
              <w:ind w:firstLineChars="0" w:firstLine="0"/>
              <w:jc w:val="center"/>
              <w:rPr>
                <w:sz w:val="18"/>
                <w:szCs w:val="18"/>
              </w:rPr>
            </w:pPr>
            <w:r>
              <w:rPr>
                <w:rFonts w:ascii="华文仿宋" w:eastAsia="华文仿宋" w:hAnsi="华文仿宋" w:cs="华文仿宋" w:hint="eastAsia"/>
                <w:sz w:val="18"/>
                <w:szCs w:val="18"/>
              </w:rPr>
              <w:t>□</w:t>
            </w:r>
            <w:r>
              <w:rPr>
                <w:rFonts w:hint="eastAsia"/>
                <w:sz w:val="18"/>
                <w:szCs w:val="18"/>
              </w:rPr>
              <w:t>生产安全事故</w:t>
            </w:r>
          </w:p>
        </w:tc>
        <w:tc>
          <w:tcPr>
            <w:tcW w:w="3879" w:type="pct"/>
            <w:gridSpan w:val="7"/>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存在生产安全事故风险，若存在，事件风险类型</w:t>
            </w:r>
            <w:r>
              <w:rPr>
                <w:rFonts w:ascii="Times New Roman" w:hint="eastAsia"/>
                <w:sz w:val="18"/>
                <w:szCs w:val="18"/>
              </w:rPr>
              <w:t>_____</w:t>
            </w:r>
            <w:r>
              <w:rPr>
                <w:rFonts w:ascii="Times New Roman" w:hint="eastAsia"/>
                <w:sz w:val="18"/>
                <w:szCs w:val="18"/>
              </w:rPr>
              <w:t>，□是</w:t>
            </w:r>
            <w:r>
              <w:rPr>
                <w:rFonts w:ascii="Times New Roman" w:hint="eastAsia"/>
                <w:sz w:val="18"/>
                <w:szCs w:val="18"/>
              </w:rPr>
              <w:t xml:space="preserve"> </w:t>
            </w:r>
            <w:r>
              <w:rPr>
                <w:rFonts w:ascii="Times New Roman" w:hint="eastAsia"/>
                <w:sz w:val="18"/>
                <w:szCs w:val="18"/>
              </w:rPr>
              <w:t>□</w:t>
            </w:r>
            <w:proofErr w:type="gramStart"/>
            <w:r>
              <w:rPr>
                <w:rFonts w:ascii="Times New Roman" w:hint="eastAsia"/>
                <w:sz w:val="18"/>
                <w:szCs w:val="18"/>
              </w:rPr>
              <w:t>否开展</w:t>
            </w:r>
            <w:proofErr w:type="gramEnd"/>
            <w:r>
              <w:rPr>
                <w:rFonts w:ascii="Times New Roman" w:hint="eastAsia"/>
                <w:sz w:val="18"/>
                <w:szCs w:val="18"/>
              </w:rPr>
              <w:t>了风险管控措施</w:t>
            </w:r>
          </w:p>
        </w:tc>
      </w:tr>
      <w:tr w:rsidR="0055719F">
        <w:trPr>
          <w:trHeight w:val="23"/>
        </w:trPr>
        <w:tc>
          <w:tcPr>
            <w:tcW w:w="1121" w:type="pct"/>
            <w:gridSpan w:val="2"/>
            <w:vAlign w:val="center"/>
          </w:tcPr>
          <w:p w:rsidR="0055719F" w:rsidRDefault="00016887">
            <w:pPr>
              <w:pStyle w:val="afffff3"/>
              <w:ind w:firstLineChars="0" w:firstLine="0"/>
              <w:jc w:val="center"/>
              <w:rPr>
                <w:sz w:val="18"/>
                <w:szCs w:val="18"/>
              </w:rPr>
            </w:pPr>
            <w:r>
              <w:rPr>
                <w:rFonts w:ascii="华文仿宋" w:eastAsia="华文仿宋" w:hAnsi="华文仿宋" w:cs="华文仿宋" w:hint="eastAsia"/>
                <w:sz w:val="18"/>
                <w:szCs w:val="18"/>
              </w:rPr>
              <w:t>□</w:t>
            </w:r>
            <w:r>
              <w:rPr>
                <w:rFonts w:hint="eastAsia"/>
                <w:sz w:val="18"/>
                <w:szCs w:val="18"/>
              </w:rPr>
              <w:t>生态环境事件</w:t>
            </w:r>
          </w:p>
        </w:tc>
        <w:tc>
          <w:tcPr>
            <w:tcW w:w="3879" w:type="pct"/>
            <w:gridSpan w:val="7"/>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存在生态环境事件风险，若存在，事件风险类型</w:t>
            </w:r>
            <w:r>
              <w:rPr>
                <w:rFonts w:ascii="Times New Roman" w:hint="eastAsia"/>
                <w:sz w:val="18"/>
                <w:szCs w:val="18"/>
              </w:rPr>
              <w:t>_____</w:t>
            </w:r>
            <w:r>
              <w:rPr>
                <w:rFonts w:ascii="Times New Roman" w:hint="eastAsia"/>
                <w:sz w:val="18"/>
                <w:szCs w:val="18"/>
              </w:rPr>
              <w:t>，□是</w:t>
            </w:r>
            <w:r>
              <w:rPr>
                <w:rFonts w:ascii="Times New Roman" w:hint="eastAsia"/>
                <w:sz w:val="18"/>
                <w:szCs w:val="18"/>
              </w:rPr>
              <w:t xml:space="preserve"> </w:t>
            </w:r>
            <w:r>
              <w:rPr>
                <w:rFonts w:ascii="Times New Roman" w:hint="eastAsia"/>
                <w:sz w:val="18"/>
                <w:szCs w:val="18"/>
              </w:rPr>
              <w:t>□</w:t>
            </w:r>
            <w:proofErr w:type="gramStart"/>
            <w:r>
              <w:rPr>
                <w:rFonts w:ascii="Times New Roman" w:hint="eastAsia"/>
                <w:sz w:val="18"/>
                <w:szCs w:val="18"/>
              </w:rPr>
              <w:t>否开展</w:t>
            </w:r>
            <w:proofErr w:type="gramEnd"/>
            <w:r>
              <w:rPr>
                <w:rFonts w:ascii="Times New Roman" w:hint="eastAsia"/>
                <w:sz w:val="18"/>
                <w:szCs w:val="18"/>
              </w:rPr>
              <w:t>了风险管控措施</w:t>
            </w:r>
          </w:p>
        </w:tc>
      </w:tr>
      <w:tr w:rsidR="0055719F">
        <w:trPr>
          <w:trHeight w:val="23"/>
        </w:trPr>
        <w:tc>
          <w:tcPr>
            <w:tcW w:w="1121" w:type="pct"/>
            <w:gridSpan w:val="2"/>
            <w:vAlign w:val="center"/>
          </w:tcPr>
          <w:p w:rsidR="0055719F" w:rsidRDefault="00016887">
            <w:pPr>
              <w:pStyle w:val="afffff3"/>
              <w:ind w:firstLineChars="0" w:firstLine="0"/>
              <w:jc w:val="center"/>
              <w:rPr>
                <w:sz w:val="18"/>
                <w:szCs w:val="18"/>
              </w:rPr>
            </w:pPr>
            <w:r>
              <w:rPr>
                <w:rFonts w:ascii="华文仿宋" w:eastAsia="华文仿宋" w:hAnsi="华文仿宋" w:cs="华文仿宋" w:hint="eastAsia"/>
                <w:sz w:val="18"/>
                <w:szCs w:val="18"/>
              </w:rPr>
              <w:t>□</w:t>
            </w:r>
            <w:r>
              <w:rPr>
                <w:rFonts w:hint="eastAsia"/>
                <w:sz w:val="18"/>
                <w:szCs w:val="18"/>
              </w:rPr>
              <w:t>公共卫生事件</w:t>
            </w:r>
          </w:p>
        </w:tc>
        <w:tc>
          <w:tcPr>
            <w:tcW w:w="3879" w:type="pct"/>
            <w:gridSpan w:val="7"/>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存在公共卫生事件风险，若存在，事件风险</w:t>
            </w:r>
            <w:r>
              <w:rPr>
                <w:rFonts w:ascii="Times New Roman" w:hint="eastAsia"/>
                <w:sz w:val="18"/>
                <w:szCs w:val="18"/>
              </w:rPr>
              <w:t>类型</w:t>
            </w:r>
            <w:r>
              <w:rPr>
                <w:rFonts w:ascii="Times New Roman" w:hint="eastAsia"/>
                <w:sz w:val="18"/>
                <w:szCs w:val="18"/>
              </w:rPr>
              <w:t>____</w:t>
            </w:r>
            <w:r>
              <w:rPr>
                <w:rFonts w:ascii="Times New Roman" w:hint="eastAsia"/>
                <w:sz w:val="18"/>
                <w:szCs w:val="18"/>
              </w:rPr>
              <w:t>，□是</w:t>
            </w:r>
            <w:r>
              <w:rPr>
                <w:rFonts w:ascii="Times New Roman" w:hint="eastAsia"/>
                <w:sz w:val="18"/>
                <w:szCs w:val="18"/>
              </w:rPr>
              <w:t xml:space="preserve"> </w:t>
            </w:r>
            <w:r>
              <w:rPr>
                <w:rFonts w:ascii="Times New Roman" w:hint="eastAsia"/>
                <w:sz w:val="18"/>
                <w:szCs w:val="18"/>
              </w:rPr>
              <w:t>□</w:t>
            </w:r>
            <w:proofErr w:type="gramStart"/>
            <w:r>
              <w:rPr>
                <w:rFonts w:ascii="Times New Roman" w:hint="eastAsia"/>
                <w:sz w:val="18"/>
                <w:szCs w:val="18"/>
              </w:rPr>
              <w:t>否开展</w:t>
            </w:r>
            <w:proofErr w:type="gramEnd"/>
            <w:r>
              <w:rPr>
                <w:rFonts w:ascii="Times New Roman" w:hint="eastAsia"/>
                <w:sz w:val="18"/>
                <w:szCs w:val="18"/>
              </w:rPr>
              <w:t>了风险管控措施</w:t>
            </w:r>
          </w:p>
        </w:tc>
      </w:tr>
      <w:tr w:rsidR="0055719F">
        <w:trPr>
          <w:trHeight w:val="23"/>
        </w:trPr>
        <w:tc>
          <w:tcPr>
            <w:tcW w:w="1121" w:type="pct"/>
            <w:gridSpan w:val="2"/>
            <w:vMerge w:val="restart"/>
            <w:vAlign w:val="center"/>
          </w:tcPr>
          <w:p w:rsidR="0055719F" w:rsidRDefault="00016887">
            <w:pPr>
              <w:pStyle w:val="afffff3"/>
              <w:ind w:firstLineChars="0" w:firstLine="0"/>
              <w:jc w:val="center"/>
              <w:rPr>
                <w:sz w:val="18"/>
                <w:szCs w:val="18"/>
              </w:rPr>
            </w:pPr>
            <w:r>
              <w:rPr>
                <w:rFonts w:ascii="华文仿宋" w:eastAsia="华文仿宋" w:hAnsi="华文仿宋" w:cs="华文仿宋" w:hint="eastAsia"/>
                <w:sz w:val="18"/>
                <w:szCs w:val="18"/>
              </w:rPr>
              <w:t>□</w:t>
            </w:r>
            <w:r>
              <w:rPr>
                <w:rFonts w:hint="eastAsia"/>
                <w:sz w:val="18"/>
                <w:szCs w:val="18"/>
              </w:rPr>
              <w:t>生产安全事故和生态环境事件危险源</w:t>
            </w:r>
          </w:p>
        </w:tc>
        <w:tc>
          <w:tcPr>
            <w:tcW w:w="3879" w:type="pct"/>
            <w:gridSpan w:val="7"/>
            <w:vAlign w:val="center"/>
          </w:tcPr>
          <w:p w:rsidR="0055719F" w:rsidRDefault="00016887">
            <w:pPr>
              <w:pStyle w:val="afffff3"/>
              <w:ind w:firstLineChars="0" w:firstLine="0"/>
              <w:rPr>
                <w:sz w:val="18"/>
                <w:szCs w:val="18"/>
              </w:rPr>
            </w:pPr>
            <w:r>
              <w:rPr>
                <w:rFonts w:hint="eastAsia"/>
                <w:sz w:val="18"/>
                <w:szCs w:val="18"/>
              </w:rPr>
              <w:t>□是 □否 临近（□易燃易爆工厂 □仓库 □供气厂 □储气站 □其他</w:t>
            </w:r>
            <w:r>
              <w:rPr>
                <w:rFonts w:ascii="Times New Roman" w:hint="eastAsia"/>
                <w:sz w:val="18"/>
                <w:szCs w:val="18"/>
              </w:rPr>
              <w:t>_____</w:t>
            </w:r>
            <w:r>
              <w:rPr>
                <w:rFonts w:hint="eastAsia"/>
                <w:sz w:val="18"/>
                <w:szCs w:val="18"/>
              </w:rPr>
              <w:t>）等重大火灾或爆炸危险源（1000m范围内）；</w:t>
            </w:r>
          </w:p>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与周围易燃建筑等一般火灾危险</w:t>
            </w:r>
            <w:proofErr w:type="gramStart"/>
            <w:r>
              <w:rPr>
                <w:rFonts w:hint="eastAsia"/>
                <w:sz w:val="18"/>
                <w:szCs w:val="18"/>
              </w:rPr>
              <w:t>源之间</w:t>
            </w:r>
            <w:proofErr w:type="gramEnd"/>
            <w:r>
              <w:rPr>
                <w:rFonts w:hint="eastAsia"/>
                <w:sz w:val="18"/>
                <w:szCs w:val="18"/>
              </w:rPr>
              <w:t>设置防火安全带（□30m以内 □大于30m）；</w:t>
            </w:r>
          </w:p>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避开生产或大量使用有毒化学品的工业区，以及有毒有害液体、气体存储区等重污染源地段，且位于这些区域的全年</w:t>
            </w:r>
            <w:proofErr w:type="gramStart"/>
            <w:r>
              <w:rPr>
                <w:rFonts w:hint="eastAsia"/>
                <w:sz w:val="18"/>
                <w:szCs w:val="18"/>
              </w:rPr>
              <w:t>最小风频</w:t>
            </w:r>
            <w:proofErr w:type="gramEnd"/>
            <w:r>
              <w:rPr>
                <w:rFonts w:hint="eastAsia"/>
                <w:sz w:val="18"/>
                <w:szCs w:val="18"/>
              </w:rPr>
              <w:t>的下风侧</w:t>
            </w:r>
          </w:p>
        </w:tc>
      </w:tr>
      <w:tr w:rsidR="0055719F">
        <w:trPr>
          <w:trHeight w:val="417"/>
        </w:trPr>
        <w:tc>
          <w:tcPr>
            <w:tcW w:w="1121" w:type="pct"/>
            <w:gridSpan w:val="2"/>
            <w:vMerge/>
            <w:vAlign w:val="center"/>
          </w:tcPr>
          <w:p w:rsidR="0055719F" w:rsidRDefault="0055719F">
            <w:pPr>
              <w:pStyle w:val="afffff3"/>
              <w:ind w:firstLine="360"/>
              <w:jc w:val="center"/>
              <w:rPr>
                <w:sz w:val="18"/>
                <w:szCs w:val="18"/>
              </w:rPr>
            </w:pPr>
          </w:p>
        </w:tc>
        <w:tc>
          <w:tcPr>
            <w:tcW w:w="3879" w:type="pct"/>
            <w:gridSpan w:val="7"/>
            <w:vAlign w:val="center"/>
          </w:tcPr>
          <w:p w:rsidR="0055719F" w:rsidRDefault="00016887">
            <w:pPr>
              <w:pStyle w:val="afffff3"/>
              <w:ind w:firstLineChars="0" w:firstLine="0"/>
              <w:rPr>
                <w:sz w:val="18"/>
                <w:szCs w:val="18"/>
              </w:rPr>
            </w:pPr>
            <w:r>
              <w:rPr>
                <w:rFonts w:hint="eastAsia"/>
                <w:sz w:val="18"/>
                <w:szCs w:val="18"/>
              </w:rPr>
              <w:t>□是 □否 避开严重污染源</w:t>
            </w:r>
          </w:p>
        </w:tc>
      </w:tr>
      <w:tr w:rsidR="0055719F">
        <w:trPr>
          <w:trHeight w:val="417"/>
        </w:trPr>
        <w:tc>
          <w:tcPr>
            <w:tcW w:w="1121" w:type="pct"/>
            <w:gridSpan w:val="2"/>
            <w:vMerge/>
            <w:vAlign w:val="center"/>
          </w:tcPr>
          <w:p w:rsidR="0055719F" w:rsidRDefault="0055719F">
            <w:pPr>
              <w:pStyle w:val="afffff3"/>
              <w:ind w:firstLine="360"/>
              <w:jc w:val="center"/>
              <w:rPr>
                <w:rFonts w:hAnsi="宋体" w:cs="华文仿宋"/>
                <w:sz w:val="18"/>
                <w:szCs w:val="18"/>
              </w:rPr>
            </w:pPr>
          </w:p>
        </w:tc>
        <w:tc>
          <w:tcPr>
            <w:tcW w:w="3879" w:type="pct"/>
            <w:gridSpan w:val="7"/>
            <w:vAlign w:val="center"/>
          </w:tcPr>
          <w:p w:rsidR="0055719F" w:rsidRDefault="00016887">
            <w:pPr>
              <w:pStyle w:val="afffff3"/>
              <w:ind w:firstLineChars="0" w:firstLine="0"/>
              <w:rPr>
                <w:sz w:val="18"/>
                <w:szCs w:val="18"/>
              </w:rPr>
            </w:pPr>
            <w:r>
              <w:rPr>
                <w:rFonts w:hint="eastAsia"/>
                <w:sz w:val="18"/>
                <w:szCs w:val="18"/>
              </w:rPr>
              <w:t>□是 □否 临近（□</w:t>
            </w:r>
            <w:r>
              <w:rPr>
                <w:rFonts w:hAnsi="宋体" w:cs="华文仿宋" w:hint="eastAsia"/>
                <w:sz w:val="18"/>
                <w:szCs w:val="18"/>
              </w:rPr>
              <w:t xml:space="preserve">高压线走廊 </w:t>
            </w:r>
            <w:r>
              <w:rPr>
                <w:rFonts w:hint="eastAsia"/>
                <w:sz w:val="18"/>
                <w:szCs w:val="18"/>
              </w:rPr>
              <w:t>□</w:t>
            </w:r>
            <w:r>
              <w:rPr>
                <w:rFonts w:hAnsi="宋体" w:cs="华文仿宋" w:hint="eastAsia"/>
                <w:sz w:val="18"/>
                <w:szCs w:val="18"/>
              </w:rPr>
              <w:t xml:space="preserve">长输天然气管道 </w:t>
            </w:r>
            <w:r>
              <w:rPr>
                <w:rFonts w:hint="eastAsia"/>
                <w:sz w:val="18"/>
                <w:szCs w:val="18"/>
              </w:rPr>
              <w:t>□</w:t>
            </w:r>
            <w:r>
              <w:rPr>
                <w:rFonts w:hAnsi="宋体" w:cs="华文仿宋" w:hint="eastAsia"/>
                <w:sz w:val="18"/>
                <w:szCs w:val="18"/>
              </w:rPr>
              <w:t xml:space="preserve">输油管道 </w:t>
            </w:r>
            <w:r>
              <w:rPr>
                <w:rFonts w:hint="eastAsia"/>
                <w:sz w:val="18"/>
                <w:szCs w:val="18"/>
              </w:rPr>
              <w:t>□其他</w:t>
            </w:r>
            <w:r>
              <w:rPr>
                <w:rFonts w:ascii="Times New Roman" w:hint="eastAsia"/>
                <w:sz w:val="18"/>
                <w:szCs w:val="18"/>
              </w:rPr>
              <w:t>____</w:t>
            </w:r>
            <w:r>
              <w:rPr>
                <w:rFonts w:ascii="Times New Roman" w:hint="eastAsia"/>
                <w:sz w:val="18"/>
                <w:szCs w:val="18"/>
              </w:rPr>
              <w:t>），距离</w:t>
            </w:r>
            <w:r>
              <w:rPr>
                <w:rFonts w:ascii="Times New Roman" w:hint="eastAsia"/>
                <w:sz w:val="18"/>
                <w:szCs w:val="18"/>
              </w:rPr>
              <w:t>____m</w:t>
            </w:r>
          </w:p>
        </w:tc>
      </w:tr>
      <w:tr w:rsidR="0055719F">
        <w:trPr>
          <w:trHeight w:val="417"/>
        </w:trPr>
        <w:tc>
          <w:tcPr>
            <w:tcW w:w="1121" w:type="pct"/>
            <w:gridSpan w:val="2"/>
            <w:vMerge/>
            <w:vAlign w:val="center"/>
          </w:tcPr>
          <w:p w:rsidR="0055719F" w:rsidRDefault="0055719F">
            <w:pPr>
              <w:pStyle w:val="afffff3"/>
              <w:ind w:firstLineChars="0" w:firstLine="0"/>
              <w:jc w:val="center"/>
              <w:rPr>
                <w:rFonts w:hAnsi="宋体" w:cs="华文仿宋"/>
                <w:sz w:val="18"/>
                <w:szCs w:val="18"/>
              </w:rPr>
            </w:pPr>
          </w:p>
        </w:tc>
        <w:tc>
          <w:tcPr>
            <w:tcW w:w="3879" w:type="pct"/>
            <w:gridSpan w:val="7"/>
            <w:vAlign w:val="center"/>
          </w:tcPr>
          <w:p w:rsidR="0055719F" w:rsidRDefault="00016887">
            <w:pPr>
              <w:pStyle w:val="afffff3"/>
              <w:ind w:firstLineChars="0" w:firstLine="0"/>
              <w:rPr>
                <w:sz w:val="18"/>
                <w:szCs w:val="18"/>
              </w:rPr>
            </w:pPr>
            <w:r>
              <w:rPr>
                <w:rFonts w:hint="eastAsia"/>
                <w:sz w:val="18"/>
                <w:szCs w:val="18"/>
              </w:rPr>
              <w:t>□是 □否 临近（□</w:t>
            </w:r>
            <w:r>
              <w:rPr>
                <w:rFonts w:hAnsi="宋体" w:cs="华文仿宋" w:hint="eastAsia"/>
                <w:sz w:val="18"/>
                <w:szCs w:val="18"/>
              </w:rPr>
              <w:t>高层建筑物</w:t>
            </w:r>
            <w:r>
              <w:rPr>
                <w:rFonts w:hint="eastAsia"/>
                <w:sz w:val="18"/>
                <w:szCs w:val="18"/>
              </w:rPr>
              <w:t xml:space="preserve"> □</w:t>
            </w:r>
            <w:r>
              <w:rPr>
                <w:rFonts w:hAnsi="宋体" w:cs="华文仿宋" w:hint="eastAsia"/>
                <w:sz w:val="18"/>
                <w:szCs w:val="18"/>
              </w:rPr>
              <w:t xml:space="preserve">高耸构筑物 </w:t>
            </w:r>
            <w:r>
              <w:rPr>
                <w:rFonts w:hint="eastAsia"/>
                <w:sz w:val="18"/>
                <w:szCs w:val="18"/>
              </w:rPr>
              <w:t>□其他</w:t>
            </w:r>
            <w:r>
              <w:rPr>
                <w:rFonts w:ascii="Times New Roman" w:hint="eastAsia"/>
                <w:sz w:val="18"/>
                <w:szCs w:val="18"/>
              </w:rPr>
              <w:t>____</w:t>
            </w:r>
            <w:r>
              <w:rPr>
                <w:rFonts w:ascii="Times New Roman" w:hint="eastAsia"/>
                <w:sz w:val="18"/>
                <w:szCs w:val="18"/>
              </w:rPr>
              <w:t>），距离</w:t>
            </w:r>
            <w:r>
              <w:rPr>
                <w:rFonts w:ascii="Times New Roman" w:hint="eastAsia"/>
                <w:sz w:val="18"/>
                <w:szCs w:val="18"/>
              </w:rPr>
              <w:t>____m</w:t>
            </w:r>
          </w:p>
        </w:tc>
      </w:tr>
      <w:tr w:rsidR="0055719F">
        <w:trPr>
          <w:trHeight w:val="692"/>
        </w:trPr>
        <w:tc>
          <w:tcPr>
            <w:tcW w:w="1121" w:type="pct"/>
            <w:gridSpan w:val="2"/>
            <w:vAlign w:val="center"/>
          </w:tcPr>
          <w:p w:rsidR="0055719F" w:rsidRDefault="00016887">
            <w:pPr>
              <w:pStyle w:val="afffff3"/>
              <w:ind w:firstLineChars="0" w:firstLine="0"/>
              <w:jc w:val="center"/>
              <w:rPr>
                <w:sz w:val="18"/>
                <w:szCs w:val="18"/>
              </w:rPr>
            </w:pPr>
            <w:r>
              <w:rPr>
                <w:rFonts w:ascii="华文仿宋" w:eastAsia="华文仿宋" w:hAnsi="华文仿宋" w:cs="华文仿宋" w:hint="eastAsia"/>
                <w:sz w:val="18"/>
                <w:szCs w:val="18"/>
              </w:rPr>
              <w:t>□</w:t>
            </w:r>
            <w:r>
              <w:rPr>
                <w:rFonts w:hint="eastAsia"/>
                <w:sz w:val="18"/>
                <w:szCs w:val="18"/>
              </w:rPr>
              <w:t>其他风险隐患</w:t>
            </w:r>
          </w:p>
        </w:tc>
        <w:tc>
          <w:tcPr>
            <w:tcW w:w="3879" w:type="pct"/>
            <w:gridSpan w:val="7"/>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避开其他易发次生灾害事故影响范围</w:t>
            </w:r>
          </w:p>
          <w:p w:rsidR="0055719F" w:rsidRDefault="00016887">
            <w:pPr>
              <w:pStyle w:val="afffff3"/>
              <w:ind w:firstLineChars="0" w:firstLine="0"/>
              <w:rPr>
                <w:sz w:val="18"/>
                <w:szCs w:val="18"/>
              </w:rPr>
            </w:pPr>
            <w:r>
              <w:rPr>
                <w:rFonts w:hint="eastAsia"/>
                <w:sz w:val="18"/>
                <w:szCs w:val="18"/>
              </w:rPr>
              <w:t>□是 □否 发现其他突发事件风险隐患（</w:t>
            </w:r>
            <w:r>
              <w:rPr>
                <w:rFonts w:ascii="Times New Roman" w:hint="eastAsia"/>
                <w:sz w:val="18"/>
                <w:szCs w:val="18"/>
              </w:rPr>
              <w:t>影响情况</w:t>
            </w:r>
            <w:r>
              <w:rPr>
                <w:rFonts w:ascii="Times New Roman" w:hint="eastAsia"/>
                <w:sz w:val="18"/>
                <w:szCs w:val="18"/>
              </w:rPr>
              <w:t>____</w:t>
            </w:r>
            <w:r>
              <w:rPr>
                <w:rFonts w:ascii="Times New Roman" w:hint="eastAsia"/>
                <w:sz w:val="18"/>
                <w:szCs w:val="18"/>
              </w:rPr>
              <w:t>）</w:t>
            </w:r>
          </w:p>
        </w:tc>
      </w:tr>
      <w:tr w:rsidR="0055719F">
        <w:trPr>
          <w:trHeight w:val="23"/>
        </w:trPr>
        <w:tc>
          <w:tcPr>
            <w:tcW w:w="5000" w:type="pct"/>
            <w:gridSpan w:val="9"/>
            <w:vAlign w:val="center"/>
          </w:tcPr>
          <w:p w:rsidR="0055719F" w:rsidRDefault="00016887">
            <w:pPr>
              <w:pStyle w:val="afffff3"/>
              <w:ind w:firstLineChars="0" w:firstLine="0"/>
              <w:jc w:val="center"/>
              <w:rPr>
                <w:sz w:val="18"/>
                <w:szCs w:val="18"/>
              </w:rPr>
            </w:pPr>
            <w:r>
              <w:rPr>
                <w:rFonts w:hint="eastAsia"/>
                <w:b/>
                <w:bCs/>
                <w:sz w:val="18"/>
                <w:szCs w:val="18"/>
              </w:rPr>
              <w:t>三、设防情况</w:t>
            </w:r>
          </w:p>
        </w:tc>
      </w:tr>
      <w:tr w:rsidR="0055719F">
        <w:trPr>
          <w:trHeight w:val="23"/>
        </w:trPr>
        <w:tc>
          <w:tcPr>
            <w:tcW w:w="523" w:type="pct"/>
            <w:vAlign w:val="center"/>
          </w:tcPr>
          <w:p w:rsidR="0055719F" w:rsidRDefault="00016887">
            <w:pPr>
              <w:pStyle w:val="afffff3"/>
              <w:ind w:firstLineChars="0" w:firstLine="0"/>
              <w:jc w:val="center"/>
              <w:rPr>
                <w:b/>
                <w:bCs/>
                <w:sz w:val="18"/>
                <w:szCs w:val="18"/>
              </w:rPr>
            </w:pPr>
            <w:r>
              <w:rPr>
                <w:rFonts w:hint="eastAsia"/>
                <w:b/>
                <w:bCs/>
                <w:sz w:val="18"/>
                <w:szCs w:val="18"/>
              </w:rPr>
              <w:t>类型</w:t>
            </w:r>
          </w:p>
        </w:tc>
        <w:tc>
          <w:tcPr>
            <w:tcW w:w="1881" w:type="pct"/>
            <w:gridSpan w:val="4"/>
            <w:vAlign w:val="center"/>
          </w:tcPr>
          <w:p w:rsidR="0055719F" w:rsidRDefault="00016887">
            <w:pPr>
              <w:pStyle w:val="afffff3"/>
              <w:ind w:firstLineChars="0" w:firstLine="0"/>
              <w:jc w:val="center"/>
              <w:rPr>
                <w:b/>
                <w:bCs/>
                <w:sz w:val="18"/>
                <w:szCs w:val="18"/>
              </w:rPr>
            </w:pPr>
            <w:r>
              <w:rPr>
                <w:rFonts w:hint="eastAsia"/>
                <w:b/>
                <w:bCs/>
                <w:sz w:val="18"/>
                <w:szCs w:val="18"/>
              </w:rPr>
              <w:t>设防情况</w:t>
            </w:r>
          </w:p>
        </w:tc>
        <w:tc>
          <w:tcPr>
            <w:tcW w:w="703" w:type="pct"/>
            <w:gridSpan w:val="2"/>
            <w:vAlign w:val="center"/>
          </w:tcPr>
          <w:p w:rsidR="0055719F" w:rsidRDefault="00016887">
            <w:pPr>
              <w:pStyle w:val="afffff3"/>
              <w:ind w:firstLineChars="0" w:firstLine="0"/>
              <w:jc w:val="center"/>
              <w:rPr>
                <w:b/>
                <w:bCs/>
                <w:sz w:val="18"/>
                <w:szCs w:val="18"/>
              </w:rPr>
            </w:pPr>
            <w:r>
              <w:rPr>
                <w:rFonts w:hint="eastAsia"/>
                <w:b/>
                <w:bCs/>
                <w:sz w:val="18"/>
                <w:szCs w:val="18"/>
              </w:rPr>
              <w:t>类型</w:t>
            </w:r>
          </w:p>
        </w:tc>
        <w:tc>
          <w:tcPr>
            <w:tcW w:w="1893" w:type="pct"/>
            <w:gridSpan w:val="2"/>
            <w:vAlign w:val="center"/>
          </w:tcPr>
          <w:p w:rsidR="0055719F" w:rsidRDefault="00016887">
            <w:pPr>
              <w:pStyle w:val="afffff3"/>
              <w:ind w:firstLineChars="0" w:firstLine="0"/>
              <w:jc w:val="center"/>
              <w:rPr>
                <w:b/>
                <w:bCs/>
                <w:sz w:val="18"/>
                <w:szCs w:val="18"/>
              </w:rPr>
            </w:pPr>
            <w:r>
              <w:rPr>
                <w:rFonts w:hint="eastAsia"/>
                <w:b/>
                <w:bCs/>
                <w:sz w:val="18"/>
                <w:szCs w:val="18"/>
              </w:rPr>
              <w:t>设防情况</w:t>
            </w:r>
          </w:p>
        </w:tc>
      </w:tr>
    </w:tbl>
    <w:p w:rsidR="00BF7EC9" w:rsidRPr="00BF7EC9" w:rsidRDefault="00BF7EC9" w:rsidP="00BF7EC9">
      <w:pPr>
        <w:pStyle w:val="afffff3"/>
        <w:pageBreakBefore/>
        <w:spacing w:beforeLines="50" w:before="120" w:afterLines="50" w:after="120"/>
        <w:ind w:firstLineChars="0" w:firstLine="0"/>
        <w:jc w:val="center"/>
        <w:rPr>
          <w:rFonts w:ascii="黑体" w:eastAsia="黑体" w:hAnsi="黑体"/>
        </w:rPr>
      </w:pPr>
      <w:r w:rsidRPr="00BF7EC9">
        <w:rPr>
          <w:rFonts w:ascii="黑体" w:eastAsia="黑体" w:hAnsi="黑体" w:hint="eastAsia"/>
        </w:rPr>
        <w:lastRenderedPageBreak/>
        <w:t>表B.1应急避难场所资源调查表</w:t>
      </w:r>
      <w:r w:rsidRPr="00BF7EC9">
        <w:rPr>
          <w:rFonts w:hAnsi="宋体" w:hint="eastAsia"/>
        </w:rPr>
        <w:t>（续）</w:t>
      </w:r>
    </w:p>
    <w:tbl>
      <w:tblPr>
        <w:tblpPr w:leftFromText="180" w:rightFromText="180" w:vertAnchor="text" w:horzAnchor="page" w:tblpX="1217" w:tblpY="384"/>
        <w:tblOverlap w:val="neve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59"/>
        <w:gridCol w:w="547"/>
        <w:gridCol w:w="890"/>
        <w:gridCol w:w="554"/>
        <w:gridCol w:w="959"/>
        <w:gridCol w:w="503"/>
        <w:gridCol w:w="1349"/>
        <w:gridCol w:w="1402"/>
        <w:gridCol w:w="2226"/>
      </w:tblGrid>
      <w:tr w:rsidR="00BF7EC9" w:rsidTr="00944CD4">
        <w:trPr>
          <w:trHeight w:val="23"/>
        </w:trPr>
        <w:tc>
          <w:tcPr>
            <w:tcW w:w="5000" w:type="pct"/>
            <w:gridSpan w:val="10"/>
          </w:tcPr>
          <w:p w:rsidR="00BF7EC9" w:rsidRDefault="00BF7EC9" w:rsidP="00944CD4">
            <w:pPr>
              <w:pStyle w:val="afffff3"/>
              <w:ind w:firstLineChars="0" w:firstLine="0"/>
              <w:jc w:val="center"/>
              <w:rPr>
                <w:b/>
                <w:bCs/>
                <w:sz w:val="18"/>
                <w:szCs w:val="18"/>
              </w:rPr>
            </w:pPr>
            <w:r>
              <w:rPr>
                <w:rFonts w:hint="eastAsia"/>
                <w:b/>
                <w:bCs/>
                <w:sz w:val="18"/>
                <w:szCs w:val="18"/>
              </w:rPr>
              <w:t>一、基本情况</w:t>
            </w:r>
          </w:p>
        </w:tc>
      </w:tr>
      <w:tr w:rsidR="0055719F" w:rsidTr="00BF7EC9">
        <w:trPr>
          <w:trHeight w:val="23"/>
        </w:trPr>
        <w:tc>
          <w:tcPr>
            <w:tcW w:w="523" w:type="pct"/>
            <w:vAlign w:val="center"/>
          </w:tcPr>
          <w:p w:rsidR="0055719F" w:rsidRDefault="00016887">
            <w:pPr>
              <w:pStyle w:val="afffff3"/>
              <w:ind w:firstLineChars="0" w:firstLine="0"/>
              <w:jc w:val="center"/>
              <w:rPr>
                <w:b/>
                <w:bCs/>
                <w:sz w:val="18"/>
                <w:szCs w:val="18"/>
              </w:rPr>
            </w:pPr>
            <w:r>
              <w:rPr>
                <w:rFonts w:hint="eastAsia"/>
                <w:b/>
                <w:bCs/>
                <w:sz w:val="18"/>
                <w:szCs w:val="18"/>
              </w:rPr>
              <w:t>抗震</w:t>
            </w:r>
          </w:p>
        </w:tc>
        <w:tc>
          <w:tcPr>
            <w:tcW w:w="1882" w:type="pct"/>
            <w:gridSpan w:val="6"/>
            <w:vAlign w:val="center"/>
          </w:tcPr>
          <w:p w:rsidR="0055719F" w:rsidRDefault="0055719F">
            <w:pPr>
              <w:pStyle w:val="afffff3"/>
              <w:ind w:firstLineChars="0" w:firstLine="0"/>
              <w:jc w:val="center"/>
              <w:rPr>
                <w:rFonts w:ascii="华文仿宋" w:eastAsia="华文仿宋" w:hAnsi="华文仿宋" w:cs="华文仿宋"/>
                <w:sz w:val="18"/>
                <w:szCs w:val="18"/>
              </w:rPr>
            </w:pPr>
          </w:p>
        </w:tc>
        <w:tc>
          <w:tcPr>
            <w:tcW w:w="703" w:type="pct"/>
            <w:vAlign w:val="center"/>
          </w:tcPr>
          <w:p w:rsidR="0055719F" w:rsidRDefault="00016887">
            <w:pPr>
              <w:pStyle w:val="afffff3"/>
              <w:ind w:firstLineChars="0" w:firstLine="0"/>
              <w:jc w:val="center"/>
              <w:rPr>
                <w:b/>
                <w:bCs/>
                <w:sz w:val="18"/>
                <w:szCs w:val="18"/>
              </w:rPr>
            </w:pPr>
            <w:r>
              <w:rPr>
                <w:rFonts w:hint="eastAsia"/>
                <w:b/>
                <w:bCs/>
                <w:sz w:val="18"/>
                <w:szCs w:val="18"/>
              </w:rPr>
              <w:t>抗风</w:t>
            </w:r>
          </w:p>
        </w:tc>
        <w:tc>
          <w:tcPr>
            <w:tcW w:w="1891" w:type="pct"/>
            <w:gridSpan w:val="2"/>
            <w:vAlign w:val="center"/>
          </w:tcPr>
          <w:p w:rsidR="0055719F" w:rsidRDefault="00016887">
            <w:pPr>
              <w:pStyle w:val="afffff3"/>
              <w:ind w:firstLineChars="0" w:firstLine="0"/>
              <w:rPr>
                <w:sz w:val="18"/>
                <w:szCs w:val="18"/>
              </w:rPr>
            </w:pPr>
            <w:r>
              <w:rPr>
                <w:rFonts w:hint="eastAsia"/>
                <w:sz w:val="18"/>
                <w:szCs w:val="18"/>
              </w:rPr>
              <w:t>基本风压_____；台风安全防护时间_____</w:t>
            </w:r>
          </w:p>
        </w:tc>
      </w:tr>
      <w:tr w:rsidR="0055719F" w:rsidTr="00BF7EC9">
        <w:trPr>
          <w:trHeight w:val="23"/>
        </w:trPr>
        <w:tc>
          <w:tcPr>
            <w:tcW w:w="523" w:type="pct"/>
            <w:vAlign w:val="center"/>
          </w:tcPr>
          <w:p w:rsidR="0055719F" w:rsidRDefault="00016887">
            <w:pPr>
              <w:pStyle w:val="afffff3"/>
              <w:ind w:firstLineChars="0" w:firstLine="0"/>
              <w:jc w:val="center"/>
              <w:rPr>
                <w:b/>
                <w:bCs/>
                <w:sz w:val="18"/>
                <w:szCs w:val="18"/>
              </w:rPr>
            </w:pPr>
            <w:r>
              <w:rPr>
                <w:rFonts w:hint="eastAsia"/>
                <w:b/>
                <w:bCs/>
                <w:sz w:val="18"/>
                <w:szCs w:val="18"/>
              </w:rPr>
              <w:t>防洪</w:t>
            </w:r>
          </w:p>
        </w:tc>
        <w:tc>
          <w:tcPr>
            <w:tcW w:w="1882" w:type="pct"/>
            <w:gridSpan w:val="6"/>
            <w:vAlign w:val="center"/>
          </w:tcPr>
          <w:p w:rsidR="0055719F" w:rsidRDefault="00016887">
            <w:pPr>
              <w:pStyle w:val="afffff3"/>
              <w:ind w:firstLineChars="0" w:firstLine="0"/>
              <w:rPr>
                <w:rFonts w:ascii="华文仿宋" w:eastAsia="华文仿宋" w:hAnsi="华文仿宋" w:cs="华文仿宋"/>
                <w:sz w:val="18"/>
                <w:szCs w:val="18"/>
              </w:rPr>
            </w:pPr>
            <w:r>
              <w:rPr>
                <w:sz w:val="18"/>
                <w:szCs w:val="18"/>
              </w:rPr>
              <w:t>设定防洪标准</w:t>
            </w:r>
            <w:r>
              <w:rPr>
                <w:rFonts w:hint="eastAsia"/>
                <w:sz w:val="18"/>
                <w:szCs w:val="18"/>
              </w:rPr>
              <w:t>_____，安全超高_____</w:t>
            </w:r>
          </w:p>
        </w:tc>
        <w:tc>
          <w:tcPr>
            <w:tcW w:w="703" w:type="pct"/>
            <w:vAlign w:val="center"/>
          </w:tcPr>
          <w:p w:rsidR="0055719F" w:rsidRDefault="00016887">
            <w:pPr>
              <w:pStyle w:val="afffff3"/>
              <w:ind w:firstLineChars="0" w:firstLine="0"/>
              <w:jc w:val="center"/>
              <w:rPr>
                <w:b/>
                <w:bCs/>
                <w:sz w:val="18"/>
                <w:szCs w:val="18"/>
              </w:rPr>
            </w:pPr>
            <w:r>
              <w:rPr>
                <w:rFonts w:hint="eastAsia"/>
                <w:b/>
                <w:bCs/>
                <w:sz w:val="18"/>
                <w:szCs w:val="18"/>
              </w:rPr>
              <w:t>防火</w:t>
            </w:r>
          </w:p>
        </w:tc>
        <w:tc>
          <w:tcPr>
            <w:tcW w:w="1891" w:type="pct"/>
            <w:gridSpan w:val="2"/>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 xml:space="preserve">否 </w:t>
            </w:r>
            <w:r>
              <w:rPr>
                <w:rFonts w:ascii="Times New Roman" w:hint="eastAsia"/>
                <w:sz w:val="18"/>
                <w:szCs w:val="18"/>
              </w:rPr>
              <w:t>室</w:t>
            </w:r>
            <w:r>
              <w:rPr>
                <w:rFonts w:hint="eastAsia"/>
                <w:sz w:val="18"/>
                <w:szCs w:val="18"/>
              </w:rPr>
              <w:t>外通道及消防空间、消防设施等符合建筑场地人员安全疏散的要求</w:t>
            </w:r>
          </w:p>
        </w:tc>
      </w:tr>
      <w:tr w:rsidR="0055719F" w:rsidTr="00BF7EC9">
        <w:trPr>
          <w:trHeight w:val="615"/>
        </w:trPr>
        <w:tc>
          <w:tcPr>
            <w:tcW w:w="523" w:type="pct"/>
            <w:vAlign w:val="center"/>
          </w:tcPr>
          <w:p w:rsidR="0055719F" w:rsidRDefault="00016887">
            <w:pPr>
              <w:pStyle w:val="afffff3"/>
              <w:ind w:firstLineChars="0" w:firstLine="0"/>
              <w:jc w:val="center"/>
              <w:rPr>
                <w:sz w:val="18"/>
                <w:szCs w:val="18"/>
              </w:rPr>
            </w:pPr>
            <w:r>
              <w:rPr>
                <w:rFonts w:hint="eastAsia"/>
                <w:b/>
                <w:bCs/>
                <w:sz w:val="18"/>
                <w:szCs w:val="18"/>
              </w:rPr>
              <w:t>防雷</w:t>
            </w:r>
          </w:p>
        </w:tc>
        <w:tc>
          <w:tcPr>
            <w:tcW w:w="1882" w:type="pct"/>
            <w:gridSpan w:val="6"/>
            <w:vAlign w:val="center"/>
          </w:tcPr>
          <w:p w:rsidR="0055719F" w:rsidRDefault="00016887">
            <w:pPr>
              <w:pStyle w:val="afffff3"/>
              <w:ind w:firstLineChars="0" w:firstLine="0"/>
              <w:jc w:val="center"/>
              <w:rPr>
                <w:rFonts w:ascii="华文仿宋" w:eastAsia="华文仿宋" w:hAnsi="华文仿宋" w:cs="华文仿宋"/>
                <w:sz w:val="18"/>
                <w:szCs w:val="18"/>
              </w:rPr>
            </w:pPr>
            <w:r>
              <w:rPr>
                <w:rFonts w:hint="eastAsia"/>
                <w:sz w:val="18"/>
                <w:szCs w:val="18"/>
              </w:rPr>
              <w:t xml:space="preserve">□第一类 □第二类 □第三类 </w:t>
            </w:r>
          </w:p>
        </w:tc>
        <w:tc>
          <w:tcPr>
            <w:tcW w:w="703" w:type="pct"/>
            <w:vAlign w:val="center"/>
          </w:tcPr>
          <w:p w:rsidR="0055719F" w:rsidRDefault="00016887">
            <w:pPr>
              <w:pStyle w:val="afffff3"/>
              <w:ind w:firstLineChars="0" w:firstLine="0"/>
              <w:jc w:val="center"/>
              <w:rPr>
                <w:sz w:val="18"/>
                <w:szCs w:val="18"/>
              </w:rPr>
            </w:pPr>
            <w:r>
              <w:rPr>
                <w:rFonts w:hint="eastAsia"/>
                <w:b/>
                <w:bCs/>
                <w:sz w:val="18"/>
                <w:szCs w:val="18"/>
              </w:rPr>
              <w:t>排水</w:t>
            </w:r>
          </w:p>
        </w:tc>
        <w:tc>
          <w:tcPr>
            <w:tcW w:w="1891" w:type="pct"/>
            <w:gridSpan w:val="2"/>
            <w:vAlign w:val="center"/>
          </w:tcPr>
          <w:p w:rsidR="0055719F" w:rsidRDefault="00016887">
            <w:pPr>
              <w:pStyle w:val="afffff3"/>
              <w:ind w:firstLineChars="0" w:firstLine="0"/>
              <w:jc w:val="left"/>
              <w:rPr>
                <w:sz w:val="18"/>
                <w:szCs w:val="18"/>
              </w:rPr>
            </w:pPr>
            <w:r>
              <w:rPr>
                <w:rFonts w:hint="eastAsia"/>
                <w:sz w:val="18"/>
                <w:szCs w:val="18"/>
              </w:rPr>
              <w:t>建筑屋面排水设计重现期_____年；场地排水系统设计重现期_____年</w:t>
            </w:r>
          </w:p>
        </w:tc>
      </w:tr>
      <w:tr w:rsidR="0055719F">
        <w:trPr>
          <w:trHeight w:val="23"/>
        </w:trPr>
        <w:tc>
          <w:tcPr>
            <w:tcW w:w="5000" w:type="pct"/>
            <w:gridSpan w:val="10"/>
            <w:vAlign w:val="center"/>
          </w:tcPr>
          <w:p w:rsidR="0055719F" w:rsidRDefault="00016887">
            <w:pPr>
              <w:pStyle w:val="afffff3"/>
              <w:ind w:firstLineChars="0" w:firstLine="0"/>
              <w:jc w:val="center"/>
              <w:rPr>
                <w:sz w:val="18"/>
                <w:szCs w:val="18"/>
              </w:rPr>
            </w:pPr>
            <w:r>
              <w:rPr>
                <w:rFonts w:hint="eastAsia"/>
                <w:b/>
                <w:bCs/>
                <w:sz w:val="18"/>
                <w:szCs w:val="18"/>
              </w:rPr>
              <w:t>四、交通通达性</w:t>
            </w:r>
          </w:p>
        </w:tc>
      </w:tr>
      <w:tr w:rsidR="0055719F">
        <w:trPr>
          <w:trHeight w:val="23"/>
        </w:trPr>
        <w:tc>
          <w:tcPr>
            <w:tcW w:w="523" w:type="pct"/>
            <w:vAlign w:val="center"/>
          </w:tcPr>
          <w:p w:rsidR="0055719F" w:rsidRDefault="00016887">
            <w:pPr>
              <w:pStyle w:val="afffff3"/>
              <w:ind w:firstLineChars="0" w:firstLine="0"/>
              <w:jc w:val="center"/>
              <w:rPr>
                <w:b/>
                <w:bCs/>
                <w:sz w:val="18"/>
                <w:szCs w:val="18"/>
              </w:rPr>
            </w:pPr>
            <w:r>
              <w:rPr>
                <w:rFonts w:hint="eastAsia"/>
                <w:b/>
                <w:bCs/>
                <w:sz w:val="18"/>
                <w:szCs w:val="18"/>
              </w:rPr>
              <w:t>应急通道</w:t>
            </w:r>
          </w:p>
        </w:tc>
        <w:tc>
          <w:tcPr>
            <w:tcW w:w="4477" w:type="pct"/>
            <w:gridSpan w:val="9"/>
            <w:vAlign w:val="center"/>
          </w:tcPr>
          <w:p w:rsidR="0055719F" w:rsidRDefault="00016887">
            <w:pPr>
              <w:pStyle w:val="afffff3"/>
              <w:ind w:firstLineChars="0" w:firstLine="0"/>
              <w:rPr>
                <w:sz w:val="18"/>
                <w:szCs w:val="18"/>
              </w:rPr>
            </w:pPr>
            <w:r>
              <w:rPr>
                <w:rFonts w:hint="eastAsia"/>
                <w:sz w:val="18"/>
                <w:szCs w:val="18"/>
              </w:rPr>
              <w:t>_____</w:t>
            </w:r>
            <w:proofErr w:type="gramStart"/>
            <w:r>
              <w:rPr>
                <w:rFonts w:hint="eastAsia"/>
                <w:sz w:val="18"/>
                <w:szCs w:val="18"/>
              </w:rPr>
              <w:t>个</w:t>
            </w:r>
            <w:proofErr w:type="gramEnd"/>
            <w:r>
              <w:rPr>
                <w:rFonts w:hint="eastAsia"/>
                <w:sz w:val="18"/>
                <w:szCs w:val="18"/>
              </w:rPr>
              <w:t>；</w:t>
            </w: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具备快速开设疏散通道的条件，若具备，开设情况是____________________</w:t>
            </w:r>
          </w:p>
        </w:tc>
      </w:tr>
      <w:tr w:rsidR="0055719F" w:rsidTr="00BF7EC9">
        <w:trPr>
          <w:trHeight w:val="23"/>
        </w:trPr>
        <w:tc>
          <w:tcPr>
            <w:tcW w:w="523" w:type="pct"/>
            <w:vAlign w:val="center"/>
          </w:tcPr>
          <w:p w:rsidR="0055719F" w:rsidRDefault="00016887">
            <w:pPr>
              <w:pStyle w:val="afffff3"/>
              <w:ind w:firstLineChars="0" w:firstLine="0"/>
              <w:jc w:val="center"/>
              <w:rPr>
                <w:b/>
                <w:bCs/>
                <w:sz w:val="18"/>
                <w:szCs w:val="18"/>
              </w:rPr>
            </w:pPr>
            <w:r>
              <w:rPr>
                <w:rFonts w:hint="eastAsia"/>
                <w:b/>
                <w:bCs/>
                <w:sz w:val="18"/>
                <w:szCs w:val="18"/>
              </w:rPr>
              <w:t>出入口</w:t>
            </w:r>
          </w:p>
        </w:tc>
        <w:tc>
          <w:tcPr>
            <w:tcW w:w="1121" w:type="pct"/>
            <w:gridSpan w:val="4"/>
            <w:vAlign w:val="center"/>
          </w:tcPr>
          <w:p w:rsidR="0055719F" w:rsidRDefault="00016887">
            <w:pPr>
              <w:pStyle w:val="afffff3"/>
              <w:ind w:firstLineChars="0" w:firstLine="0"/>
              <w:rPr>
                <w:sz w:val="18"/>
                <w:szCs w:val="18"/>
              </w:rPr>
            </w:pPr>
            <w:r>
              <w:rPr>
                <w:rFonts w:hint="eastAsia"/>
                <w:sz w:val="18"/>
                <w:szCs w:val="18"/>
              </w:rPr>
              <w:t>_____</w:t>
            </w:r>
            <w:proofErr w:type="gramStart"/>
            <w:r>
              <w:rPr>
                <w:rFonts w:hint="eastAsia"/>
                <w:sz w:val="18"/>
                <w:szCs w:val="18"/>
              </w:rPr>
              <w:t>个</w:t>
            </w:r>
            <w:proofErr w:type="gramEnd"/>
          </w:p>
        </w:tc>
        <w:tc>
          <w:tcPr>
            <w:tcW w:w="500" w:type="pct"/>
            <w:vAlign w:val="center"/>
          </w:tcPr>
          <w:p w:rsidR="0055719F" w:rsidRDefault="00016887">
            <w:pPr>
              <w:pStyle w:val="afffff3"/>
              <w:ind w:firstLineChars="0" w:firstLine="0"/>
              <w:rPr>
                <w:sz w:val="18"/>
                <w:szCs w:val="18"/>
              </w:rPr>
            </w:pPr>
            <w:r>
              <w:rPr>
                <w:rFonts w:hint="eastAsia"/>
                <w:b/>
                <w:bCs/>
                <w:sz w:val="18"/>
                <w:szCs w:val="18"/>
              </w:rPr>
              <w:t>出入口方向</w:t>
            </w:r>
          </w:p>
        </w:tc>
        <w:tc>
          <w:tcPr>
            <w:tcW w:w="964" w:type="pct"/>
            <w:gridSpan w:val="2"/>
            <w:vAlign w:val="center"/>
          </w:tcPr>
          <w:p w:rsidR="0055719F" w:rsidRDefault="0055719F">
            <w:pPr>
              <w:pStyle w:val="afffff3"/>
              <w:ind w:firstLineChars="0" w:firstLine="0"/>
              <w:rPr>
                <w:sz w:val="18"/>
                <w:szCs w:val="18"/>
              </w:rPr>
            </w:pPr>
          </w:p>
        </w:tc>
        <w:tc>
          <w:tcPr>
            <w:tcW w:w="731" w:type="pct"/>
            <w:vAlign w:val="center"/>
          </w:tcPr>
          <w:p w:rsidR="0055719F" w:rsidRDefault="00016887">
            <w:pPr>
              <w:pStyle w:val="afffff3"/>
              <w:ind w:firstLineChars="0" w:firstLine="0"/>
              <w:rPr>
                <w:sz w:val="18"/>
                <w:szCs w:val="18"/>
              </w:rPr>
            </w:pPr>
            <w:r>
              <w:rPr>
                <w:rFonts w:hint="eastAsia"/>
                <w:b/>
                <w:bCs/>
                <w:sz w:val="18"/>
                <w:szCs w:val="18"/>
              </w:rPr>
              <w:t>出入口道路分布</w:t>
            </w:r>
          </w:p>
        </w:tc>
        <w:tc>
          <w:tcPr>
            <w:tcW w:w="1161" w:type="pct"/>
            <w:vAlign w:val="center"/>
          </w:tcPr>
          <w:p w:rsidR="0055719F" w:rsidRDefault="00016887">
            <w:pPr>
              <w:pStyle w:val="afffff3"/>
              <w:ind w:firstLineChars="0" w:firstLine="0"/>
              <w:rPr>
                <w:sz w:val="18"/>
                <w:szCs w:val="18"/>
              </w:rPr>
            </w:pPr>
            <w:r>
              <w:rPr>
                <w:rFonts w:hint="eastAsia"/>
                <w:sz w:val="18"/>
                <w:szCs w:val="18"/>
              </w:rPr>
              <w:t>□出入口道路分布图</w:t>
            </w:r>
          </w:p>
          <w:p w:rsidR="0055719F" w:rsidRDefault="00016887">
            <w:pPr>
              <w:pStyle w:val="afffff3"/>
              <w:ind w:firstLineChars="0" w:firstLine="0"/>
              <w:rPr>
                <w:sz w:val="18"/>
                <w:szCs w:val="18"/>
              </w:rPr>
            </w:pPr>
            <w:r>
              <w:rPr>
                <w:rFonts w:hint="eastAsia"/>
                <w:sz w:val="18"/>
                <w:szCs w:val="18"/>
              </w:rPr>
              <w:t>□现场拍照绘制图</w:t>
            </w:r>
          </w:p>
        </w:tc>
      </w:tr>
      <w:tr w:rsidR="0055719F">
        <w:trPr>
          <w:trHeight w:val="411"/>
        </w:trPr>
        <w:tc>
          <w:tcPr>
            <w:tcW w:w="523" w:type="pct"/>
            <w:vAlign w:val="center"/>
          </w:tcPr>
          <w:p w:rsidR="0055719F" w:rsidRDefault="00016887">
            <w:pPr>
              <w:pStyle w:val="afffff3"/>
              <w:ind w:firstLineChars="0" w:firstLine="0"/>
              <w:jc w:val="center"/>
              <w:rPr>
                <w:b/>
                <w:bCs/>
                <w:sz w:val="18"/>
                <w:szCs w:val="18"/>
              </w:rPr>
            </w:pPr>
            <w:r>
              <w:rPr>
                <w:rFonts w:hint="eastAsia"/>
                <w:b/>
                <w:bCs/>
                <w:sz w:val="18"/>
                <w:szCs w:val="18"/>
              </w:rPr>
              <w:t>避难建筑</w:t>
            </w:r>
          </w:p>
        </w:tc>
        <w:tc>
          <w:tcPr>
            <w:tcW w:w="4477" w:type="pct"/>
            <w:gridSpan w:val="9"/>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是 </w:t>
            </w:r>
            <w:r>
              <w:rPr>
                <w:rFonts w:ascii="华文仿宋" w:eastAsia="华文仿宋" w:hAnsi="华文仿宋" w:cs="华文仿宋" w:hint="eastAsia"/>
                <w:sz w:val="18"/>
                <w:szCs w:val="18"/>
              </w:rPr>
              <w:t>□</w:t>
            </w:r>
            <w:r>
              <w:rPr>
                <w:rFonts w:hint="eastAsia"/>
                <w:sz w:val="18"/>
                <w:szCs w:val="18"/>
              </w:rPr>
              <w:t>否 每层设置2个及以上安全疏散出口</w:t>
            </w:r>
          </w:p>
        </w:tc>
      </w:tr>
      <w:tr w:rsidR="0055719F">
        <w:trPr>
          <w:trHeight w:val="417"/>
        </w:trPr>
        <w:tc>
          <w:tcPr>
            <w:tcW w:w="523" w:type="pct"/>
            <w:vAlign w:val="center"/>
          </w:tcPr>
          <w:p w:rsidR="0055719F" w:rsidRDefault="00016887">
            <w:pPr>
              <w:pStyle w:val="afffff3"/>
              <w:ind w:firstLineChars="0" w:firstLine="0"/>
              <w:jc w:val="center"/>
              <w:rPr>
                <w:b/>
                <w:bCs/>
                <w:sz w:val="18"/>
                <w:szCs w:val="18"/>
              </w:rPr>
            </w:pPr>
            <w:r>
              <w:rPr>
                <w:rFonts w:hint="eastAsia"/>
                <w:b/>
                <w:bCs/>
                <w:sz w:val="18"/>
                <w:szCs w:val="18"/>
              </w:rPr>
              <w:t>周边交通</w:t>
            </w:r>
          </w:p>
        </w:tc>
        <w:tc>
          <w:tcPr>
            <w:tcW w:w="4477" w:type="pct"/>
            <w:gridSpan w:val="9"/>
            <w:vAlign w:val="center"/>
          </w:tcPr>
          <w:p w:rsidR="0055719F" w:rsidRDefault="00016887">
            <w:pPr>
              <w:pStyle w:val="afffff3"/>
              <w:ind w:firstLineChars="0" w:firstLine="0"/>
              <w:rPr>
                <w:rFonts w:ascii="华文仿宋" w:eastAsia="华文仿宋" w:hAnsi="华文仿宋" w:cs="华文仿宋"/>
                <w:sz w:val="18"/>
                <w:szCs w:val="18"/>
              </w:rPr>
            </w:pPr>
            <w:r>
              <w:rPr>
                <w:rFonts w:hint="eastAsia"/>
                <w:sz w:val="18"/>
                <w:szCs w:val="18"/>
              </w:rPr>
              <w:t>□国道__条、□省级道路__条、□市县道路__条、□乡村道路__条、□城市主干道__条</w:t>
            </w:r>
          </w:p>
        </w:tc>
      </w:tr>
      <w:tr w:rsidR="0055719F">
        <w:trPr>
          <w:trHeight w:val="241"/>
        </w:trPr>
        <w:tc>
          <w:tcPr>
            <w:tcW w:w="5000" w:type="pct"/>
            <w:gridSpan w:val="10"/>
            <w:vAlign w:val="center"/>
          </w:tcPr>
          <w:p w:rsidR="0055719F" w:rsidRDefault="00016887">
            <w:pPr>
              <w:pStyle w:val="afffff3"/>
              <w:ind w:firstLineChars="0" w:firstLine="0"/>
              <w:jc w:val="center"/>
              <w:rPr>
                <w:sz w:val="18"/>
                <w:szCs w:val="18"/>
              </w:rPr>
            </w:pPr>
            <w:r>
              <w:rPr>
                <w:rFonts w:hint="eastAsia"/>
                <w:b/>
                <w:bCs/>
                <w:sz w:val="18"/>
                <w:szCs w:val="18"/>
              </w:rPr>
              <w:t>五、功能布局</w:t>
            </w:r>
          </w:p>
        </w:tc>
      </w:tr>
      <w:tr w:rsidR="0055719F">
        <w:trPr>
          <w:trHeight w:val="23"/>
        </w:trPr>
        <w:tc>
          <w:tcPr>
            <w:tcW w:w="523" w:type="pct"/>
            <w:vAlign w:val="center"/>
          </w:tcPr>
          <w:p w:rsidR="0055719F" w:rsidRDefault="00016887">
            <w:pPr>
              <w:pStyle w:val="afffff3"/>
              <w:ind w:firstLineChars="0" w:firstLine="0"/>
              <w:jc w:val="center"/>
              <w:rPr>
                <w:sz w:val="18"/>
                <w:szCs w:val="18"/>
              </w:rPr>
            </w:pPr>
            <w:r>
              <w:rPr>
                <w:rFonts w:hint="eastAsia"/>
                <w:b/>
                <w:bCs/>
                <w:sz w:val="18"/>
                <w:szCs w:val="18"/>
              </w:rPr>
              <w:t>功能布局</w:t>
            </w:r>
          </w:p>
        </w:tc>
        <w:tc>
          <w:tcPr>
            <w:tcW w:w="4477" w:type="pct"/>
            <w:gridSpan w:val="9"/>
            <w:vAlign w:val="center"/>
          </w:tcPr>
          <w:p w:rsidR="0055719F" w:rsidRDefault="00016887">
            <w:pPr>
              <w:pStyle w:val="afffff3"/>
              <w:ind w:firstLineChars="0" w:firstLine="0"/>
              <w:rPr>
                <w:sz w:val="18"/>
                <w:szCs w:val="18"/>
              </w:rPr>
            </w:pPr>
            <w:r>
              <w:rPr>
                <w:rFonts w:ascii="Times New Roman" w:hint="eastAsia"/>
                <w:sz w:val="18"/>
                <w:szCs w:val="18"/>
              </w:rPr>
              <w:br w:type="page"/>
            </w:r>
            <w:r>
              <w:rPr>
                <w:rFonts w:ascii="Times New Roman" w:hint="eastAsia"/>
                <w:sz w:val="18"/>
                <w:szCs w:val="18"/>
              </w:rPr>
              <w:t>□功能分布图</w:t>
            </w:r>
            <w:r>
              <w:rPr>
                <w:rFonts w:ascii="Times New Roman" w:hint="eastAsia"/>
                <w:sz w:val="18"/>
                <w:szCs w:val="18"/>
              </w:rPr>
              <w:t xml:space="preserve"> </w:t>
            </w:r>
            <w:r>
              <w:rPr>
                <w:rFonts w:ascii="Times New Roman" w:hint="eastAsia"/>
                <w:sz w:val="18"/>
                <w:szCs w:val="18"/>
              </w:rPr>
              <w:br w:type="page"/>
            </w:r>
            <w:r>
              <w:rPr>
                <w:rFonts w:ascii="Times New Roman" w:hint="eastAsia"/>
                <w:sz w:val="18"/>
                <w:szCs w:val="18"/>
              </w:rPr>
              <w:t>□现场拍照绘制图</w:t>
            </w:r>
            <w:r>
              <w:rPr>
                <w:rFonts w:ascii="Times New Roman" w:hint="eastAsia"/>
                <w:sz w:val="18"/>
                <w:szCs w:val="18"/>
              </w:rPr>
              <w:t xml:space="preserve"> </w:t>
            </w:r>
            <w:r>
              <w:rPr>
                <w:rFonts w:ascii="Times New Roman" w:hint="eastAsia"/>
                <w:sz w:val="18"/>
                <w:szCs w:val="18"/>
              </w:rPr>
              <w:br w:type="page"/>
            </w:r>
            <w:r>
              <w:rPr>
                <w:rFonts w:ascii="Times New Roman" w:hint="eastAsia"/>
                <w:sz w:val="18"/>
                <w:szCs w:val="18"/>
              </w:rPr>
              <w:t>□应急疏散示意图</w:t>
            </w:r>
            <w:r>
              <w:rPr>
                <w:rFonts w:ascii="Times New Roman" w:hint="eastAsia"/>
                <w:sz w:val="18"/>
                <w:szCs w:val="18"/>
              </w:rPr>
              <w:t xml:space="preserve"> </w:t>
            </w:r>
            <w:r>
              <w:rPr>
                <w:rFonts w:ascii="Times New Roman" w:hint="eastAsia"/>
                <w:sz w:val="18"/>
                <w:szCs w:val="18"/>
              </w:rPr>
              <w:br w:type="page"/>
            </w:r>
            <w:r>
              <w:rPr>
                <w:rFonts w:ascii="Times New Roman" w:hint="eastAsia"/>
                <w:sz w:val="18"/>
                <w:szCs w:val="18"/>
              </w:rPr>
              <w:t>□其他</w:t>
            </w:r>
            <w:r>
              <w:rPr>
                <w:rFonts w:ascii="Times New Roman" w:hint="eastAsia"/>
                <w:sz w:val="18"/>
                <w:szCs w:val="18"/>
              </w:rPr>
              <w:t>_____</w:t>
            </w:r>
          </w:p>
        </w:tc>
      </w:tr>
      <w:tr w:rsidR="0055719F" w:rsidTr="00BF7EC9">
        <w:trPr>
          <w:trHeight w:val="23"/>
        </w:trPr>
        <w:tc>
          <w:tcPr>
            <w:tcW w:w="891" w:type="pct"/>
            <w:gridSpan w:val="3"/>
            <w:vAlign w:val="center"/>
          </w:tcPr>
          <w:p w:rsidR="0055719F" w:rsidRDefault="00016887">
            <w:pPr>
              <w:pStyle w:val="afffff3"/>
              <w:ind w:firstLineChars="0" w:firstLine="0"/>
              <w:jc w:val="center"/>
              <w:rPr>
                <w:b/>
                <w:bCs/>
                <w:sz w:val="18"/>
                <w:szCs w:val="18"/>
              </w:rPr>
            </w:pPr>
            <w:r>
              <w:rPr>
                <w:rFonts w:hint="eastAsia"/>
                <w:b/>
                <w:bCs/>
                <w:sz w:val="18"/>
                <w:szCs w:val="18"/>
              </w:rPr>
              <w:t>功能区名称</w:t>
            </w:r>
          </w:p>
        </w:tc>
        <w:tc>
          <w:tcPr>
            <w:tcW w:w="1515" w:type="pct"/>
            <w:gridSpan w:val="4"/>
            <w:vAlign w:val="center"/>
          </w:tcPr>
          <w:p w:rsidR="0055719F" w:rsidRDefault="00016887">
            <w:pPr>
              <w:pStyle w:val="afffff3"/>
              <w:ind w:firstLineChars="0" w:firstLine="0"/>
              <w:jc w:val="center"/>
              <w:rPr>
                <w:b/>
                <w:bCs/>
                <w:sz w:val="18"/>
                <w:szCs w:val="18"/>
              </w:rPr>
            </w:pPr>
            <w:r>
              <w:rPr>
                <w:rFonts w:hint="eastAsia"/>
                <w:b/>
                <w:bCs/>
                <w:sz w:val="18"/>
                <w:szCs w:val="18"/>
              </w:rPr>
              <w:t>所在位置及布局</w:t>
            </w:r>
          </w:p>
        </w:tc>
        <w:tc>
          <w:tcPr>
            <w:tcW w:w="703" w:type="pct"/>
            <w:vAlign w:val="center"/>
          </w:tcPr>
          <w:p w:rsidR="0055719F" w:rsidRDefault="00016887">
            <w:pPr>
              <w:pStyle w:val="afffff3"/>
              <w:ind w:firstLineChars="0" w:firstLine="0"/>
              <w:jc w:val="center"/>
              <w:rPr>
                <w:b/>
                <w:bCs/>
                <w:sz w:val="18"/>
                <w:szCs w:val="18"/>
              </w:rPr>
            </w:pPr>
            <w:r>
              <w:rPr>
                <w:rFonts w:hint="eastAsia"/>
                <w:b/>
                <w:bCs/>
                <w:sz w:val="18"/>
                <w:szCs w:val="18"/>
              </w:rPr>
              <w:t>面积</w:t>
            </w:r>
          </w:p>
        </w:tc>
        <w:tc>
          <w:tcPr>
            <w:tcW w:w="1891" w:type="pct"/>
            <w:gridSpan w:val="2"/>
            <w:vAlign w:val="center"/>
          </w:tcPr>
          <w:p w:rsidR="0055719F" w:rsidRDefault="00016887">
            <w:pPr>
              <w:pStyle w:val="afffff3"/>
              <w:ind w:firstLineChars="0" w:firstLine="0"/>
              <w:jc w:val="center"/>
              <w:rPr>
                <w:b/>
                <w:bCs/>
                <w:sz w:val="18"/>
                <w:szCs w:val="18"/>
              </w:rPr>
            </w:pPr>
            <w:r>
              <w:rPr>
                <w:rFonts w:hint="eastAsia"/>
                <w:b/>
                <w:bCs/>
                <w:sz w:val="18"/>
                <w:szCs w:val="18"/>
              </w:rPr>
              <w:t>用途功能及服务范围</w:t>
            </w:r>
          </w:p>
        </w:tc>
      </w:tr>
      <w:tr w:rsidR="0055719F" w:rsidTr="00BF7EC9">
        <w:trPr>
          <w:trHeight w:val="23"/>
        </w:trPr>
        <w:tc>
          <w:tcPr>
            <w:tcW w:w="891" w:type="pct"/>
            <w:gridSpan w:val="3"/>
            <w:vAlign w:val="center"/>
          </w:tcPr>
          <w:p w:rsidR="0055719F" w:rsidRDefault="0055719F">
            <w:pPr>
              <w:pStyle w:val="afffff3"/>
              <w:ind w:firstLineChars="0" w:firstLine="0"/>
              <w:jc w:val="center"/>
              <w:rPr>
                <w:sz w:val="18"/>
                <w:szCs w:val="18"/>
              </w:rPr>
            </w:pPr>
          </w:p>
        </w:tc>
        <w:tc>
          <w:tcPr>
            <w:tcW w:w="1515" w:type="pct"/>
            <w:gridSpan w:val="4"/>
            <w:vAlign w:val="center"/>
          </w:tcPr>
          <w:p w:rsidR="0055719F" w:rsidRDefault="0055719F">
            <w:pPr>
              <w:pStyle w:val="afffff3"/>
              <w:ind w:firstLineChars="0" w:firstLine="0"/>
              <w:jc w:val="center"/>
              <w:rPr>
                <w:sz w:val="18"/>
                <w:szCs w:val="18"/>
              </w:rPr>
            </w:pPr>
          </w:p>
        </w:tc>
        <w:tc>
          <w:tcPr>
            <w:tcW w:w="703" w:type="pct"/>
            <w:vAlign w:val="center"/>
          </w:tcPr>
          <w:p w:rsidR="0055719F" w:rsidRDefault="0055719F">
            <w:pPr>
              <w:pStyle w:val="afffff3"/>
              <w:ind w:firstLineChars="0" w:firstLine="0"/>
              <w:jc w:val="center"/>
              <w:rPr>
                <w:sz w:val="18"/>
                <w:szCs w:val="18"/>
              </w:rPr>
            </w:pPr>
          </w:p>
        </w:tc>
        <w:tc>
          <w:tcPr>
            <w:tcW w:w="1891" w:type="pct"/>
            <w:gridSpan w:val="2"/>
            <w:vAlign w:val="center"/>
          </w:tcPr>
          <w:p w:rsidR="0055719F" w:rsidRDefault="0055719F">
            <w:pPr>
              <w:pStyle w:val="afffff3"/>
              <w:ind w:firstLineChars="0" w:firstLine="0"/>
              <w:jc w:val="center"/>
              <w:rPr>
                <w:sz w:val="18"/>
                <w:szCs w:val="18"/>
              </w:rPr>
            </w:pPr>
          </w:p>
        </w:tc>
      </w:tr>
      <w:tr w:rsidR="0055719F" w:rsidTr="00BF7EC9">
        <w:trPr>
          <w:trHeight w:val="23"/>
        </w:trPr>
        <w:tc>
          <w:tcPr>
            <w:tcW w:w="891" w:type="pct"/>
            <w:gridSpan w:val="3"/>
            <w:vAlign w:val="center"/>
          </w:tcPr>
          <w:p w:rsidR="0055719F" w:rsidRDefault="0055719F">
            <w:pPr>
              <w:pStyle w:val="afffff3"/>
              <w:ind w:firstLineChars="0" w:firstLine="0"/>
              <w:jc w:val="center"/>
              <w:rPr>
                <w:sz w:val="18"/>
                <w:szCs w:val="18"/>
              </w:rPr>
            </w:pPr>
          </w:p>
        </w:tc>
        <w:tc>
          <w:tcPr>
            <w:tcW w:w="1515" w:type="pct"/>
            <w:gridSpan w:val="4"/>
            <w:vAlign w:val="center"/>
          </w:tcPr>
          <w:p w:rsidR="0055719F" w:rsidRDefault="0055719F">
            <w:pPr>
              <w:pStyle w:val="afffff3"/>
              <w:ind w:firstLineChars="0" w:firstLine="0"/>
              <w:jc w:val="center"/>
              <w:rPr>
                <w:sz w:val="18"/>
                <w:szCs w:val="18"/>
              </w:rPr>
            </w:pPr>
          </w:p>
        </w:tc>
        <w:tc>
          <w:tcPr>
            <w:tcW w:w="703" w:type="pct"/>
            <w:vAlign w:val="center"/>
          </w:tcPr>
          <w:p w:rsidR="0055719F" w:rsidRDefault="0055719F">
            <w:pPr>
              <w:pStyle w:val="afffff3"/>
              <w:ind w:firstLineChars="0" w:firstLine="0"/>
              <w:jc w:val="center"/>
              <w:rPr>
                <w:sz w:val="18"/>
                <w:szCs w:val="18"/>
              </w:rPr>
            </w:pPr>
          </w:p>
        </w:tc>
        <w:tc>
          <w:tcPr>
            <w:tcW w:w="1891" w:type="pct"/>
            <w:gridSpan w:val="2"/>
            <w:vAlign w:val="center"/>
          </w:tcPr>
          <w:p w:rsidR="0055719F" w:rsidRDefault="0055719F">
            <w:pPr>
              <w:pStyle w:val="afffff3"/>
              <w:ind w:firstLineChars="0" w:firstLine="0"/>
              <w:jc w:val="center"/>
              <w:rPr>
                <w:sz w:val="18"/>
                <w:szCs w:val="18"/>
              </w:rPr>
            </w:pPr>
          </w:p>
        </w:tc>
      </w:tr>
      <w:tr w:rsidR="0055719F">
        <w:trPr>
          <w:trHeight w:val="23"/>
        </w:trPr>
        <w:tc>
          <w:tcPr>
            <w:tcW w:w="5000" w:type="pct"/>
            <w:gridSpan w:val="10"/>
            <w:vAlign w:val="center"/>
          </w:tcPr>
          <w:p w:rsidR="0055719F" w:rsidRDefault="00016887">
            <w:pPr>
              <w:pStyle w:val="afffff3"/>
              <w:ind w:firstLineChars="0" w:firstLine="0"/>
              <w:jc w:val="center"/>
              <w:rPr>
                <w:sz w:val="18"/>
                <w:szCs w:val="18"/>
              </w:rPr>
            </w:pPr>
            <w:r>
              <w:rPr>
                <w:rFonts w:hint="eastAsia"/>
                <w:b/>
                <w:bCs/>
                <w:sz w:val="18"/>
                <w:szCs w:val="18"/>
              </w:rPr>
              <w:t>六、设施设备及物资</w:t>
            </w:r>
          </w:p>
        </w:tc>
      </w:tr>
      <w:tr w:rsidR="0055719F" w:rsidTr="00BF7EC9">
        <w:trPr>
          <w:trHeight w:val="373"/>
        </w:trPr>
        <w:tc>
          <w:tcPr>
            <w:tcW w:w="606" w:type="pct"/>
            <w:gridSpan w:val="2"/>
            <w:vMerge w:val="restart"/>
            <w:vAlign w:val="center"/>
          </w:tcPr>
          <w:p w:rsidR="0055719F" w:rsidRDefault="00016887">
            <w:pPr>
              <w:pStyle w:val="afffff3"/>
              <w:ind w:firstLineChars="0" w:firstLine="0"/>
              <w:jc w:val="center"/>
              <w:rPr>
                <w:b/>
                <w:bCs/>
                <w:sz w:val="18"/>
                <w:szCs w:val="18"/>
              </w:rPr>
            </w:pPr>
            <w:r>
              <w:rPr>
                <w:rFonts w:hint="eastAsia"/>
                <w:b/>
                <w:bCs/>
                <w:sz w:val="18"/>
                <w:szCs w:val="18"/>
              </w:rPr>
              <w:t>与应急避难相关的基本功能设施设备</w:t>
            </w: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住宿设施</w:t>
            </w:r>
          </w:p>
        </w:tc>
        <w:tc>
          <w:tcPr>
            <w:tcW w:w="3645" w:type="pct"/>
            <w:gridSpan w:val="6"/>
            <w:vAlign w:val="center"/>
          </w:tcPr>
          <w:p w:rsidR="0055719F" w:rsidRDefault="00016887">
            <w:pPr>
              <w:pStyle w:val="afffff3"/>
              <w:ind w:firstLineChars="0" w:firstLine="0"/>
              <w:rPr>
                <w:sz w:val="18"/>
                <w:szCs w:val="18"/>
              </w:rPr>
            </w:pPr>
            <w:r>
              <w:rPr>
                <w:rFonts w:hint="eastAsia"/>
                <w:sz w:val="18"/>
                <w:szCs w:val="18"/>
              </w:rPr>
              <w:t>住宿面积</w:t>
            </w:r>
            <w:r>
              <w:rPr>
                <w:rFonts w:ascii="Times New Roman" w:hint="eastAsia"/>
                <w:sz w:val="18"/>
                <w:szCs w:val="18"/>
              </w:rPr>
              <w:t>_____m</w:t>
            </w:r>
            <w:r>
              <w:rPr>
                <w:rFonts w:ascii="Times New Roman"/>
                <w:sz w:val="18"/>
                <w:szCs w:val="18"/>
                <w:vertAlign w:val="superscript"/>
              </w:rPr>
              <w:t>2</w:t>
            </w:r>
            <w:r>
              <w:rPr>
                <w:rFonts w:ascii="Times New Roman"/>
                <w:sz w:val="18"/>
                <w:szCs w:val="18"/>
              </w:rPr>
              <w:t xml:space="preserve"> </w:t>
            </w:r>
            <w:r>
              <w:rPr>
                <w:rFonts w:hint="eastAsia"/>
                <w:sz w:val="18"/>
                <w:szCs w:val="18"/>
              </w:rPr>
              <w:t>床位</w:t>
            </w:r>
            <w:r>
              <w:rPr>
                <w:rFonts w:ascii="Times New Roman" w:hint="eastAsia"/>
                <w:sz w:val="18"/>
                <w:szCs w:val="18"/>
              </w:rPr>
              <w:t>_____</w:t>
            </w:r>
            <w:r>
              <w:rPr>
                <w:rFonts w:ascii="Times New Roman"/>
                <w:sz w:val="18"/>
                <w:szCs w:val="18"/>
              </w:rPr>
              <w:t xml:space="preserve"> </w:t>
            </w:r>
            <w:proofErr w:type="gramStart"/>
            <w:r>
              <w:rPr>
                <w:rFonts w:ascii="Times New Roman" w:hint="eastAsia"/>
                <w:sz w:val="18"/>
                <w:szCs w:val="18"/>
              </w:rPr>
              <w:t>蓬宿区</w:t>
            </w:r>
            <w:proofErr w:type="gramEnd"/>
            <w:r>
              <w:rPr>
                <w:rFonts w:ascii="Times New Roman" w:hint="eastAsia"/>
                <w:sz w:val="18"/>
                <w:szCs w:val="18"/>
              </w:rPr>
              <w:t>面积</w:t>
            </w:r>
            <w:r>
              <w:rPr>
                <w:rFonts w:ascii="Times New Roman" w:hint="eastAsia"/>
                <w:sz w:val="18"/>
                <w:szCs w:val="18"/>
              </w:rPr>
              <w:t xml:space="preserve">_____ </w:t>
            </w:r>
            <w:r>
              <w:rPr>
                <w:rFonts w:ascii="Times New Roman"/>
                <w:sz w:val="18"/>
                <w:szCs w:val="18"/>
              </w:rPr>
              <w:t xml:space="preserve"> </w:t>
            </w:r>
            <w:r>
              <w:rPr>
                <w:rFonts w:ascii="Times New Roman" w:hint="eastAsia"/>
                <w:sz w:val="18"/>
                <w:szCs w:val="18"/>
              </w:rPr>
              <w:br w:type="page"/>
            </w:r>
            <w:r>
              <w:rPr>
                <w:rFonts w:ascii="Times New Roman" w:hint="eastAsia"/>
                <w:sz w:val="18"/>
                <w:szCs w:val="18"/>
              </w:rPr>
              <w:t>□其他</w:t>
            </w:r>
            <w:r>
              <w:rPr>
                <w:rFonts w:ascii="Times New Roman" w:hint="eastAsia"/>
                <w:sz w:val="18"/>
                <w:szCs w:val="18"/>
              </w:rPr>
              <w:t>_____</w:t>
            </w:r>
          </w:p>
        </w:tc>
      </w:tr>
      <w:tr w:rsidR="0055719F" w:rsidTr="00BF7EC9">
        <w:trPr>
          <w:trHeight w:val="23"/>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餐饮设施</w:t>
            </w:r>
          </w:p>
        </w:tc>
        <w:tc>
          <w:tcPr>
            <w:tcW w:w="3645" w:type="pct"/>
            <w:gridSpan w:val="6"/>
            <w:vAlign w:val="center"/>
          </w:tcPr>
          <w:p w:rsidR="0055719F" w:rsidRDefault="00016887">
            <w:pPr>
              <w:pStyle w:val="afffff3"/>
              <w:ind w:firstLineChars="0" w:firstLine="0"/>
              <w:rPr>
                <w:rFonts w:ascii="Times New Roman"/>
                <w:sz w:val="18"/>
                <w:szCs w:val="18"/>
              </w:rPr>
            </w:pPr>
            <w:r>
              <w:rPr>
                <w:rFonts w:hint="eastAsia"/>
                <w:sz w:val="18"/>
                <w:szCs w:val="18"/>
              </w:rPr>
              <w:t>餐饮面积</w:t>
            </w:r>
            <w:r>
              <w:rPr>
                <w:rFonts w:ascii="Times New Roman" w:hint="eastAsia"/>
                <w:sz w:val="18"/>
                <w:szCs w:val="18"/>
              </w:rPr>
              <w:t>_____ m</w:t>
            </w:r>
            <w:r>
              <w:rPr>
                <w:rFonts w:ascii="Times New Roman"/>
                <w:sz w:val="18"/>
                <w:szCs w:val="18"/>
                <w:vertAlign w:val="superscript"/>
              </w:rPr>
              <w:t>2</w:t>
            </w:r>
            <w:r>
              <w:rPr>
                <w:rFonts w:ascii="Times New Roman" w:hint="eastAsia"/>
                <w:sz w:val="18"/>
                <w:szCs w:val="18"/>
              </w:rPr>
              <w:t xml:space="preserve"> </w:t>
            </w:r>
            <w:r>
              <w:rPr>
                <w:rFonts w:ascii="Times New Roman" w:hint="eastAsia"/>
                <w:sz w:val="18"/>
                <w:szCs w:val="18"/>
              </w:rPr>
              <w:t>□厨房</w:t>
            </w:r>
            <w:r>
              <w:rPr>
                <w:rFonts w:ascii="Times New Roman" w:hint="eastAsia"/>
                <w:sz w:val="18"/>
                <w:szCs w:val="18"/>
              </w:rPr>
              <w:t xml:space="preserve"> </w:t>
            </w:r>
            <w:r>
              <w:rPr>
                <w:rFonts w:ascii="Times New Roman" w:hint="eastAsia"/>
                <w:sz w:val="18"/>
                <w:szCs w:val="18"/>
              </w:rPr>
              <w:t>□就餐区餐位</w:t>
            </w:r>
            <w:r>
              <w:rPr>
                <w:rFonts w:ascii="Times New Roman" w:hint="eastAsia"/>
                <w:sz w:val="18"/>
                <w:szCs w:val="18"/>
              </w:rPr>
              <w:t xml:space="preserve">_____ </w:t>
            </w:r>
            <w:r>
              <w:rPr>
                <w:rFonts w:ascii="Times New Roman" w:hint="eastAsia"/>
                <w:sz w:val="18"/>
                <w:szCs w:val="18"/>
              </w:rPr>
              <w:t>□清洁消毒设备</w:t>
            </w:r>
            <w:r>
              <w:rPr>
                <w:rFonts w:ascii="Times New Roman" w:hint="eastAsia"/>
                <w:sz w:val="18"/>
                <w:szCs w:val="18"/>
              </w:rPr>
              <w:t xml:space="preserve"> </w:t>
            </w:r>
            <w:r>
              <w:rPr>
                <w:rFonts w:ascii="Times New Roman" w:hint="eastAsia"/>
                <w:sz w:val="18"/>
                <w:szCs w:val="18"/>
              </w:rPr>
              <w:t>□食物储备设备</w:t>
            </w:r>
            <w:r>
              <w:rPr>
                <w:rFonts w:ascii="Times New Roman" w:hint="eastAsia"/>
                <w:sz w:val="18"/>
                <w:szCs w:val="18"/>
              </w:rPr>
              <w:t xml:space="preserve"> </w:t>
            </w:r>
            <w:r>
              <w:rPr>
                <w:rFonts w:ascii="Times New Roman" w:hint="eastAsia"/>
                <w:sz w:val="18"/>
                <w:szCs w:val="18"/>
              </w:rPr>
              <w:t>□通风排烟及废弃物排放设备</w:t>
            </w:r>
            <w:r>
              <w:rPr>
                <w:rFonts w:ascii="Times New Roman" w:hint="eastAsia"/>
                <w:sz w:val="18"/>
                <w:szCs w:val="18"/>
              </w:rPr>
              <w:t xml:space="preserve"> </w:t>
            </w:r>
            <w:r>
              <w:rPr>
                <w:rFonts w:ascii="Times New Roman" w:hint="eastAsia"/>
                <w:sz w:val="18"/>
                <w:szCs w:val="18"/>
              </w:rPr>
              <w:t>□其他</w:t>
            </w:r>
            <w:r>
              <w:rPr>
                <w:rFonts w:ascii="Times New Roman" w:hint="eastAsia"/>
                <w:sz w:val="18"/>
                <w:szCs w:val="18"/>
              </w:rPr>
              <w:t>_____</w:t>
            </w:r>
          </w:p>
        </w:tc>
      </w:tr>
      <w:tr w:rsidR="0055719F" w:rsidTr="00BF7EC9">
        <w:trPr>
          <w:trHeight w:val="638"/>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医疗设施</w:t>
            </w:r>
          </w:p>
        </w:tc>
        <w:tc>
          <w:tcPr>
            <w:tcW w:w="3645" w:type="pct"/>
            <w:gridSpan w:val="6"/>
            <w:vAlign w:val="center"/>
          </w:tcPr>
          <w:p w:rsidR="0055719F" w:rsidRDefault="00016887">
            <w:pPr>
              <w:pStyle w:val="afffff3"/>
              <w:ind w:firstLineChars="0" w:firstLine="0"/>
              <w:rPr>
                <w:sz w:val="18"/>
                <w:szCs w:val="18"/>
              </w:rPr>
            </w:pPr>
            <w:r>
              <w:rPr>
                <w:rFonts w:ascii="Times New Roman" w:hint="eastAsia"/>
                <w:sz w:val="18"/>
                <w:szCs w:val="18"/>
              </w:rPr>
              <w:t>□医务室（医务人员</w:t>
            </w:r>
            <w:r>
              <w:rPr>
                <w:rFonts w:ascii="Times New Roman" w:hint="eastAsia"/>
                <w:sz w:val="18"/>
                <w:szCs w:val="18"/>
              </w:rPr>
              <w:t>____</w:t>
            </w:r>
            <w:r>
              <w:rPr>
                <w:rFonts w:ascii="Times New Roman" w:hint="eastAsia"/>
                <w:sz w:val="18"/>
                <w:szCs w:val="18"/>
              </w:rPr>
              <w:t>）</w:t>
            </w:r>
            <w:r>
              <w:rPr>
                <w:rFonts w:ascii="Times New Roman" w:hint="eastAsia"/>
                <w:sz w:val="18"/>
                <w:szCs w:val="18"/>
              </w:rPr>
              <w:t xml:space="preserve"> </w:t>
            </w:r>
            <w:r>
              <w:rPr>
                <w:rFonts w:ascii="Times New Roman" w:hint="eastAsia"/>
                <w:sz w:val="18"/>
                <w:szCs w:val="18"/>
              </w:rPr>
              <w:t>□医疗物资：医疗急救包</w:t>
            </w:r>
            <w:r>
              <w:rPr>
                <w:rFonts w:ascii="Times New Roman" w:hint="eastAsia"/>
                <w:sz w:val="18"/>
                <w:szCs w:val="18"/>
              </w:rPr>
              <w:t>/</w:t>
            </w:r>
            <w:r>
              <w:rPr>
                <w:rFonts w:ascii="Times New Roman" w:hint="eastAsia"/>
                <w:sz w:val="18"/>
                <w:szCs w:val="18"/>
              </w:rPr>
              <w:t>箱</w:t>
            </w:r>
            <w:r>
              <w:rPr>
                <w:rFonts w:ascii="Times New Roman" w:hint="eastAsia"/>
                <w:sz w:val="18"/>
                <w:szCs w:val="18"/>
              </w:rPr>
              <w:t>____</w:t>
            </w:r>
            <w:proofErr w:type="gramStart"/>
            <w:r>
              <w:rPr>
                <w:rFonts w:ascii="Times New Roman" w:hint="eastAsia"/>
                <w:sz w:val="18"/>
                <w:szCs w:val="18"/>
              </w:rPr>
              <w:t>个</w:t>
            </w:r>
            <w:proofErr w:type="gramEnd"/>
            <w:r>
              <w:rPr>
                <w:rFonts w:ascii="Times New Roman" w:hint="eastAsia"/>
                <w:sz w:val="18"/>
                <w:szCs w:val="18"/>
              </w:rPr>
              <w:t xml:space="preserve"> </w:t>
            </w:r>
            <w:r>
              <w:rPr>
                <w:rFonts w:ascii="Times New Roman" w:hint="eastAsia"/>
                <w:sz w:val="18"/>
                <w:szCs w:val="18"/>
              </w:rPr>
              <w:t>□担架</w:t>
            </w:r>
            <w:r>
              <w:rPr>
                <w:rFonts w:ascii="Times New Roman" w:hint="eastAsia"/>
                <w:sz w:val="18"/>
                <w:szCs w:val="18"/>
              </w:rPr>
              <w:t>_____</w:t>
            </w:r>
            <w:proofErr w:type="gramStart"/>
            <w:r>
              <w:rPr>
                <w:rFonts w:ascii="Times New Roman" w:hint="eastAsia"/>
                <w:sz w:val="18"/>
                <w:szCs w:val="18"/>
              </w:rPr>
              <w:t>个</w:t>
            </w:r>
            <w:proofErr w:type="gramEnd"/>
            <w:r>
              <w:rPr>
                <w:rFonts w:ascii="Times New Roman" w:hint="eastAsia"/>
                <w:sz w:val="18"/>
                <w:szCs w:val="18"/>
              </w:rPr>
              <w:t xml:space="preserve"> </w:t>
            </w:r>
            <w:r>
              <w:rPr>
                <w:rFonts w:ascii="Times New Roman" w:hint="eastAsia"/>
                <w:sz w:val="18"/>
                <w:szCs w:val="18"/>
              </w:rPr>
              <w:t>□其他</w:t>
            </w:r>
            <w:r>
              <w:rPr>
                <w:rFonts w:ascii="Times New Roman" w:hint="eastAsia"/>
                <w:sz w:val="18"/>
                <w:szCs w:val="18"/>
              </w:rPr>
              <w:t xml:space="preserve">_____ </w:t>
            </w:r>
            <w:r>
              <w:rPr>
                <w:rFonts w:ascii="Times New Roman" w:hint="eastAsia"/>
                <w:sz w:val="18"/>
                <w:szCs w:val="18"/>
              </w:rPr>
              <w:t>□医疗设施及器械</w:t>
            </w:r>
            <w:r>
              <w:rPr>
                <w:rFonts w:ascii="Times New Roman" w:hint="eastAsia"/>
                <w:sz w:val="18"/>
                <w:szCs w:val="18"/>
              </w:rPr>
              <w:t>_____</w:t>
            </w:r>
          </w:p>
        </w:tc>
      </w:tr>
      <w:tr w:rsidR="0055719F" w:rsidTr="00BF7EC9">
        <w:trPr>
          <w:trHeight w:val="562"/>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通讯设施</w:t>
            </w:r>
          </w:p>
        </w:tc>
        <w:tc>
          <w:tcPr>
            <w:tcW w:w="3645" w:type="pct"/>
            <w:gridSpan w:val="6"/>
            <w:vAlign w:val="center"/>
          </w:tcPr>
          <w:p w:rsidR="0055719F" w:rsidRDefault="00016887">
            <w:pPr>
              <w:pStyle w:val="afffff3"/>
              <w:ind w:firstLineChars="0" w:firstLine="0"/>
              <w:rPr>
                <w:rFonts w:ascii="Times New Roman"/>
                <w:sz w:val="18"/>
                <w:szCs w:val="18"/>
              </w:rPr>
            </w:pPr>
            <w:r>
              <w:rPr>
                <w:rFonts w:ascii="Times New Roman" w:hint="eastAsia"/>
                <w:sz w:val="18"/>
                <w:szCs w:val="18"/>
              </w:rPr>
              <w:t>□广播设备</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□图像监控</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□有线网络</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□无线网络</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□对讲机</w:t>
            </w:r>
            <w:r>
              <w:rPr>
                <w:rFonts w:ascii="Times New Roman" w:hint="eastAsia"/>
                <w:sz w:val="18"/>
                <w:szCs w:val="18"/>
              </w:rPr>
              <w:t>_____</w:t>
            </w:r>
            <w:proofErr w:type="gramStart"/>
            <w:r>
              <w:rPr>
                <w:rFonts w:ascii="Times New Roman" w:hint="eastAsia"/>
                <w:sz w:val="18"/>
                <w:szCs w:val="18"/>
              </w:rPr>
              <w:t>个</w:t>
            </w:r>
            <w:proofErr w:type="gramEnd"/>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□应急卫星电话</w:t>
            </w:r>
            <w:r>
              <w:rPr>
                <w:rFonts w:ascii="Times New Roman" w:hint="eastAsia"/>
                <w:sz w:val="18"/>
                <w:szCs w:val="18"/>
              </w:rPr>
              <w:t>_____</w:t>
            </w:r>
            <w:proofErr w:type="gramStart"/>
            <w:r>
              <w:rPr>
                <w:rFonts w:ascii="Times New Roman" w:hint="eastAsia"/>
                <w:sz w:val="18"/>
                <w:szCs w:val="18"/>
              </w:rPr>
              <w:t>个</w:t>
            </w:r>
            <w:proofErr w:type="gramEnd"/>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□通信指挥系统</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□其他</w:t>
            </w:r>
            <w:r>
              <w:rPr>
                <w:rFonts w:ascii="Times New Roman" w:hint="eastAsia"/>
                <w:sz w:val="18"/>
                <w:szCs w:val="18"/>
              </w:rPr>
              <w:t>_____</w:t>
            </w:r>
          </w:p>
        </w:tc>
      </w:tr>
      <w:tr w:rsidR="0055719F" w:rsidTr="00BF7EC9">
        <w:trPr>
          <w:trHeight w:val="556"/>
        </w:trPr>
        <w:tc>
          <w:tcPr>
            <w:tcW w:w="606" w:type="pct"/>
            <w:gridSpan w:val="2"/>
            <w:vMerge w:val="restart"/>
            <w:vAlign w:val="center"/>
          </w:tcPr>
          <w:p w:rsidR="0055719F" w:rsidRDefault="00016887">
            <w:pPr>
              <w:pStyle w:val="afffff3"/>
              <w:ind w:firstLineChars="0" w:firstLine="0"/>
              <w:jc w:val="center"/>
              <w:rPr>
                <w:b/>
                <w:bCs/>
                <w:sz w:val="18"/>
                <w:szCs w:val="18"/>
              </w:rPr>
            </w:pPr>
            <w:r>
              <w:rPr>
                <w:rFonts w:hint="eastAsia"/>
                <w:b/>
                <w:bCs/>
                <w:sz w:val="18"/>
                <w:szCs w:val="18"/>
              </w:rPr>
              <w:t>应急保障设施设备</w:t>
            </w: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应急供电</w:t>
            </w:r>
          </w:p>
        </w:tc>
        <w:tc>
          <w:tcPr>
            <w:tcW w:w="3645" w:type="pct"/>
            <w:gridSpan w:val="6"/>
            <w:vAlign w:val="center"/>
          </w:tcPr>
          <w:p w:rsidR="0055719F" w:rsidRDefault="00016887">
            <w:pPr>
              <w:pStyle w:val="afffff3"/>
              <w:ind w:firstLineChars="0" w:firstLine="0"/>
              <w:rPr>
                <w:sz w:val="18"/>
                <w:szCs w:val="18"/>
              </w:rPr>
            </w:pPr>
            <w:r>
              <w:rPr>
                <w:rFonts w:ascii="Times New Roman" w:hint="eastAsia"/>
                <w:sz w:val="18"/>
                <w:szCs w:val="18"/>
              </w:rPr>
              <w:t>市政供电（□单路供电</w:t>
            </w:r>
            <w:r>
              <w:rPr>
                <w:rFonts w:ascii="Times New Roman"/>
                <w:sz w:val="18"/>
                <w:szCs w:val="18"/>
              </w:rPr>
              <w:t xml:space="preserve"> </w:t>
            </w:r>
            <w:r>
              <w:rPr>
                <w:rFonts w:ascii="Times New Roman" w:hint="eastAsia"/>
                <w:sz w:val="18"/>
                <w:szCs w:val="18"/>
              </w:rPr>
              <w:t>□双路供电</w:t>
            </w:r>
            <w:r>
              <w:rPr>
                <w:rFonts w:ascii="Times New Roman"/>
                <w:sz w:val="18"/>
                <w:szCs w:val="18"/>
              </w:rPr>
              <w:t xml:space="preserve"> </w:t>
            </w:r>
            <w:r>
              <w:rPr>
                <w:rFonts w:ascii="Times New Roman" w:hint="eastAsia"/>
                <w:sz w:val="18"/>
                <w:szCs w:val="18"/>
              </w:rPr>
              <w:t>□多路供电）</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□发电车</w:t>
            </w:r>
            <w:r>
              <w:rPr>
                <w:rFonts w:ascii="Times New Roman" w:hint="eastAsia"/>
                <w:sz w:val="18"/>
                <w:szCs w:val="18"/>
              </w:rPr>
              <w:t>_____</w:t>
            </w:r>
            <w:r>
              <w:rPr>
                <w:rFonts w:ascii="Times New Roman" w:hint="eastAsia"/>
                <w:sz w:val="18"/>
                <w:szCs w:val="18"/>
              </w:rPr>
              <w:t>辆</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□发电机组</w:t>
            </w:r>
            <w:r>
              <w:rPr>
                <w:rFonts w:ascii="Times New Roman" w:hint="eastAsia"/>
                <w:sz w:val="18"/>
                <w:szCs w:val="18"/>
              </w:rPr>
              <w:t>_____</w:t>
            </w:r>
            <w:r>
              <w:rPr>
                <w:rFonts w:ascii="Times New Roman" w:hint="eastAsia"/>
                <w:sz w:val="18"/>
                <w:szCs w:val="18"/>
              </w:rPr>
              <w:t>千瓦</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□应急电源</w:t>
            </w:r>
            <w:r>
              <w:rPr>
                <w:rFonts w:ascii="Times New Roman" w:hint="eastAsia"/>
                <w:sz w:val="18"/>
                <w:szCs w:val="18"/>
              </w:rPr>
              <w:t xml:space="preserve"> _____</w:t>
            </w:r>
            <w:proofErr w:type="gramStart"/>
            <w:r>
              <w:rPr>
                <w:rFonts w:ascii="Times New Roman" w:hint="eastAsia"/>
                <w:sz w:val="18"/>
                <w:szCs w:val="18"/>
              </w:rPr>
              <w:t>个</w:t>
            </w:r>
            <w:proofErr w:type="gramEnd"/>
          </w:p>
        </w:tc>
      </w:tr>
      <w:tr w:rsidR="0055719F" w:rsidTr="00BF7EC9">
        <w:trPr>
          <w:trHeight w:val="365"/>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应急供水</w:t>
            </w:r>
          </w:p>
        </w:tc>
        <w:tc>
          <w:tcPr>
            <w:tcW w:w="3645" w:type="pct"/>
            <w:gridSpan w:val="6"/>
            <w:vAlign w:val="center"/>
          </w:tcPr>
          <w:p w:rsidR="0055719F" w:rsidRDefault="00016887">
            <w:pPr>
              <w:pStyle w:val="afffff3"/>
              <w:ind w:firstLineChars="0" w:firstLine="0"/>
              <w:rPr>
                <w:sz w:val="18"/>
                <w:szCs w:val="18"/>
              </w:rPr>
            </w:pPr>
            <w:r>
              <w:rPr>
                <w:rFonts w:ascii="Times New Roman" w:hint="eastAsia"/>
                <w:sz w:val="18"/>
                <w:szCs w:val="18"/>
              </w:rPr>
              <w:t>□市政供水</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□水井</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□储水罐</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□储水桶</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□其他</w:t>
            </w:r>
            <w:r>
              <w:rPr>
                <w:rFonts w:ascii="Times New Roman" w:hint="eastAsia"/>
                <w:sz w:val="18"/>
                <w:szCs w:val="18"/>
              </w:rPr>
              <w:t>_____</w:t>
            </w:r>
          </w:p>
        </w:tc>
      </w:tr>
      <w:tr w:rsidR="0055719F" w:rsidTr="00BF7EC9">
        <w:trPr>
          <w:trHeight w:val="329"/>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应急排污</w:t>
            </w:r>
          </w:p>
        </w:tc>
        <w:tc>
          <w:tcPr>
            <w:tcW w:w="3645" w:type="pct"/>
            <w:gridSpan w:val="6"/>
            <w:vAlign w:val="center"/>
          </w:tcPr>
          <w:p w:rsidR="0055719F" w:rsidRDefault="00016887">
            <w:pPr>
              <w:pStyle w:val="afffff3"/>
              <w:ind w:firstLineChars="0" w:firstLine="0"/>
              <w:rPr>
                <w:sz w:val="18"/>
                <w:szCs w:val="18"/>
              </w:rPr>
            </w:pPr>
            <w:r>
              <w:rPr>
                <w:rFonts w:ascii="Times New Roman" w:hint="eastAsia"/>
                <w:sz w:val="18"/>
                <w:szCs w:val="18"/>
              </w:rPr>
              <w:t>□管道排污</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□排污泵</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□污水处理设施</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□其他</w:t>
            </w:r>
            <w:r>
              <w:rPr>
                <w:rFonts w:ascii="Times New Roman" w:hint="eastAsia"/>
                <w:sz w:val="18"/>
                <w:szCs w:val="18"/>
              </w:rPr>
              <w:t>_____</w:t>
            </w:r>
          </w:p>
        </w:tc>
      </w:tr>
      <w:tr w:rsidR="0055719F" w:rsidTr="00BF7EC9">
        <w:trPr>
          <w:trHeight w:val="405"/>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应急消防</w:t>
            </w:r>
          </w:p>
        </w:tc>
        <w:tc>
          <w:tcPr>
            <w:tcW w:w="3645" w:type="pct"/>
            <w:gridSpan w:val="6"/>
            <w:vAlign w:val="center"/>
          </w:tcPr>
          <w:p w:rsidR="0055719F" w:rsidRDefault="00016887">
            <w:pPr>
              <w:pStyle w:val="afffff3"/>
              <w:ind w:firstLineChars="0" w:firstLine="0"/>
              <w:rPr>
                <w:sz w:val="18"/>
                <w:szCs w:val="18"/>
              </w:rPr>
            </w:pPr>
            <w:r>
              <w:rPr>
                <w:rFonts w:ascii="Times New Roman" w:hint="eastAsia"/>
                <w:sz w:val="18"/>
                <w:szCs w:val="18"/>
              </w:rPr>
              <w:t>□火灾自动报警系统</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□消防给水系统</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□消火栓</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□灭火器</w:t>
            </w:r>
            <w:r>
              <w:rPr>
                <w:rFonts w:ascii="Times New Roman" w:hint="eastAsia"/>
                <w:sz w:val="18"/>
                <w:szCs w:val="18"/>
              </w:rPr>
              <w:t>__</w:t>
            </w:r>
            <w:proofErr w:type="gramStart"/>
            <w:r>
              <w:rPr>
                <w:rFonts w:ascii="Times New Roman" w:hint="eastAsia"/>
                <w:sz w:val="18"/>
                <w:szCs w:val="18"/>
              </w:rPr>
              <w:t>个</w:t>
            </w:r>
            <w:proofErr w:type="gramEnd"/>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□其他</w:t>
            </w:r>
            <w:r>
              <w:rPr>
                <w:rFonts w:ascii="Times New Roman" w:hint="eastAsia"/>
                <w:sz w:val="18"/>
                <w:szCs w:val="18"/>
              </w:rPr>
              <w:t>_____</w:t>
            </w:r>
          </w:p>
        </w:tc>
      </w:tr>
      <w:tr w:rsidR="0055719F" w:rsidTr="00BF7EC9">
        <w:trPr>
          <w:trHeight w:val="23"/>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应急通风</w:t>
            </w:r>
          </w:p>
        </w:tc>
        <w:tc>
          <w:tcPr>
            <w:tcW w:w="3645" w:type="pct"/>
            <w:gridSpan w:val="6"/>
            <w:vAlign w:val="center"/>
          </w:tcPr>
          <w:p w:rsidR="0055719F" w:rsidRDefault="00016887">
            <w:pPr>
              <w:pStyle w:val="afffff3"/>
              <w:ind w:firstLineChars="0" w:firstLine="0"/>
              <w:rPr>
                <w:sz w:val="18"/>
                <w:szCs w:val="18"/>
              </w:rPr>
            </w:pPr>
            <w:r>
              <w:rPr>
                <w:rFonts w:ascii="Times New Roman" w:hint="eastAsia"/>
                <w:sz w:val="18"/>
                <w:szCs w:val="18"/>
              </w:rPr>
              <w:t>□自然通风</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□通风机</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□空调</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□其他</w:t>
            </w:r>
            <w:r>
              <w:rPr>
                <w:rFonts w:ascii="Times New Roman" w:hint="eastAsia"/>
                <w:sz w:val="18"/>
                <w:szCs w:val="18"/>
              </w:rPr>
              <w:t>_____</w:t>
            </w:r>
          </w:p>
        </w:tc>
      </w:tr>
      <w:tr w:rsidR="0055719F" w:rsidTr="00BF7EC9">
        <w:trPr>
          <w:trHeight w:val="315"/>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应急照明</w:t>
            </w:r>
          </w:p>
        </w:tc>
        <w:tc>
          <w:tcPr>
            <w:tcW w:w="3645" w:type="pct"/>
            <w:gridSpan w:val="6"/>
            <w:vAlign w:val="center"/>
          </w:tcPr>
          <w:p w:rsidR="0055719F" w:rsidRDefault="00016887">
            <w:pPr>
              <w:pStyle w:val="afffff3"/>
              <w:ind w:firstLineChars="0" w:firstLine="0"/>
              <w:rPr>
                <w:sz w:val="18"/>
                <w:szCs w:val="18"/>
              </w:rPr>
            </w:pPr>
            <w:r>
              <w:rPr>
                <w:rFonts w:ascii="Times New Roman" w:hint="eastAsia"/>
                <w:sz w:val="18"/>
                <w:szCs w:val="18"/>
              </w:rPr>
              <w:t>□应急照明灯</w:t>
            </w:r>
            <w:r>
              <w:rPr>
                <w:rFonts w:ascii="Times New Roman" w:hint="eastAsia"/>
                <w:sz w:val="18"/>
                <w:szCs w:val="18"/>
              </w:rPr>
              <w:t>_____</w:t>
            </w:r>
            <w:proofErr w:type="gramStart"/>
            <w:r>
              <w:rPr>
                <w:rFonts w:ascii="Times New Roman" w:hint="eastAsia"/>
                <w:sz w:val="18"/>
                <w:szCs w:val="18"/>
              </w:rPr>
              <w:t>个</w:t>
            </w:r>
            <w:proofErr w:type="gramEnd"/>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位置</w:t>
            </w:r>
            <w:r>
              <w:rPr>
                <w:rFonts w:ascii="Times New Roman" w:hint="eastAsia"/>
                <w:sz w:val="18"/>
                <w:szCs w:val="18"/>
              </w:rPr>
              <w:t>_____</w:t>
            </w:r>
          </w:p>
        </w:tc>
      </w:tr>
      <w:tr w:rsidR="0055719F" w:rsidTr="00BF7EC9">
        <w:trPr>
          <w:trHeight w:val="361"/>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应急供暖</w:t>
            </w:r>
          </w:p>
        </w:tc>
        <w:tc>
          <w:tcPr>
            <w:tcW w:w="3645" w:type="pct"/>
            <w:gridSpan w:val="6"/>
            <w:vAlign w:val="center"/>
          </w:tcPr>
          <w:p w:rsidR="0055719F" w:rsidRDefault="00016887">
            <w:pPr>
              <w:pStyle w:val="afffff3"/>
              <w:ind w:firstLineChars="0" w:firstLine="0"/>
              <w:rPr>
                <w:sz w:val="18"/>
                <w:szCs w:val="18"/>
              </w:rPr>
            </w:pPr>
            <w:r>
              <w:rPr>
                <w:rFonts w:ascii="Times New Roman" w:hint="eastAsia"/>
                <w:sz w:val="18"/>
                <w:szCs w:val="18"/>
              </w:rPr>
              <w:t>□暖气片</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□空调</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□其他</w:t>
            </w:r>
            <w:r>
              <w:rPr>
                <w:rFonts w:ascii="Times New Roman" w:hint="eastAsia"/>
                <w:sz w:val="18"/>
                <w:szCs w:val="18"/>
              </w:rPr>
              <w:t>_____</w:t>
            </w:r>
          </w:p>
        </w:tc>
      </w:tr>
      <w:tr w:rsidR="0055719F" w:rsidTr="00BF7EC9">
        <w:trPr>
          <w:trHeight w:val="325"/>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安全保卫</w:t>
            </w:r>
          </w:p>
        </w:tc>
        <w:tc>
          <w:tcPr>
            <w:tcW w:w="3645" w:type="pct"/>
            <w:gridSpan w:val="6"/>
            <w:vAlign w:val="center"/>
          </w:tcPr>
          <w:p w:rsidR="0055719F" w:rsidRDefault="00016887">
            <w:pPr>
              <w:pStyle w:val="afffff3"/>
              <w:ind w:firstLineChars="0" w:firstLine="0"/>
              <w:rPr>
                <w:rFonts w:ascii="Times New Roman"/>
                <w:sz w:val="18"/>
                <w:szCs w:val="18"/>
              </w:rPr>
            </w:pPr>
            <w:r>
              <w:rPr>
                <w:rFonts w:ascii="Times New Roman" w:hint="eastAsia"/>
                <w:sz w:val="18"/>
                <w:szCs w:val="18"/>
              </w:rPr>
              <w:t>□门岗</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□监控设施</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□其他</w:t>
            </w:r>
            <w:r>
              <w:rPr>
                <w:rFonts w:ascii="Times New Roman" w:hint="eastAsia"/>
                <w:sz w:val="18"/>
                <w:szCs w:val="18"/>
              </w:rPr>
              <w:t>_____</w:t>
            </w:r>
          </w:p>
        </w:tc>
      </w:tr>
      <w:tr w:rsidR="0055719F" w:rsidTr="00BF7EC9">
        <w:trPr>
          <w:trHeight w:val="287"/>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抢险抢建</w:t>
            </w:r>
          </w:p>
        </w:tc>
        <w:tc>
          <w:tcPr>
            <w:tcW w:w="3645" w:type="pct"/>
            <w:gridSpan w:val="6"/>
            <w:vAlign w:val="center"/>
          </w:tcPr>
          <w:p w:rsidR="0055719F" w:rsidRDefault="00016887">
            <w:pPr>
              <w:pStyle w:val="afffff3"/>
              <w:ind w:firstLineChars="0" w:firstLine="0"/>
              <w:rPr>
                <w:rFonts w:ascii="Times New Roman"/>
                <w:sz w:val="18"/>
                <w:szCs w:val="18"/>
              </w:rPr>
            </w:pPr>
            <w:r>
              <w:rPr>
                <w:rFonts w:ascii="Times New Roman" w:hint="eastAsia"/>
                <w:sz w:val="18"/>
                <w:szCs w:val="18"/>
              </w:rPr>
              <w:t>□抢险抢修设备</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□工具箱</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□其他</w:t>
            </w:r>
            <w:r>
              <w:rPr>
                <w:rFonts w:ascii="Times New Roman" w:hint="eastAsia"/>
                <w:sz w:val="18"/>
                <w:szCs w:val="18"/>
              </w:rPr>
              <w:t>_____</w:t>
            </w:r>
          </w:p>
        </w:tc>
      </w:tr>
      <w:tr w:rsidR="0055719F" w:rsidTr="00BF7EC9">
        <w:trPr>
          <w:trHeight w:val="23"/>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无障碍设施设备</w:t>
            </w:r>
          </w:p>
        </w:tc>
        <w:tc>
          <w:tcPr>
            <w:tcW w:w="3645" w:type="pct"/>
            <w:gridSpan w:val="6"/>
            <w:vAlign w:val="center"/>
          </w:tcPr>
          <w:p w:rsidR="0055719F" w:rsidRDefault="00016887">
            <w:pPr>
              <w:pStyle w:val="afffff3"/>
              <w:ind w:firstLineChars="0" w:firstLine="0"/>
              <w:rPr>
                <w:rFonts w:ascii="Times New Roman"/>
                <w:sz w:val="18"/>
                <w:szCs w:val="18"/>
              </w:rPr>
            </w:pPr>
            <w:r>
              <w:rPr>
                <w:rFonts w:ascii="Times New Roman" w:hint="eastAsia"/>
                <w:sz w:val="18"/>
                <w:szCs w:val="18"/>
              </w:rPr>
              <w:t>□无障碍坡道</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□无障碍通道</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□无障碍楼梯</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□无障碍卫生间</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□其他</w:t>
            </w:r>
            <w:r>
              <w:rPr>
                <w:rFonts w:ascii="Times New Roman" w:hint="eastAsia"/>
                <w:sz w:val="18"/>
                <w:szCs w:val="18"/>
              </w:rPr>
              <w:t>_____</w:t>
            </w:r>
          </w:p>
        </w:tc>
      </w:tr>
      <w:tr w:rsidR="0055719F" w:rsidTr="00BF7EC9">
        <w:trPr>
          <w:trHeight w:val="355"/>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ascii="Times New Roman" w:hint="eastAsia"/>
                <w:sz w:val="18"/>
                <w:szCs w:val="18"/>
              </w:rPr>
              <w:t>文化活动设施</w:t>
            </w:r>
          </w:p>
        </w:tc>
        <w:tc>
          <w:tcPr>
            <w:tcW w:w="3645" w:type="pct"/>
            <w:gridSpan w:val="6"/>
            <w:vAlign w:val="center"/>
          </w:tcPr>
          <w:p w:rsidR="0055719F" w:rsidRDefault="00016887">
            <w:pPr>
              <w:pStyle w:val="afffff3"/>
              <w:ind w:firstLineChars="0" w:firstLine="0"/>
              <w:rPr>
                <w:rFonts w:ascii="Times New Roman"/>
                <w:sz w:val="18"/>
                <w:szCs w:val="18"/>
              </w:rPr>
            </w:pPr>
            <w:r>
              <w:rPr>
                <w:rFonts w:ascii="Times New Roman" w:hint="eastAsia"/>
                <w:sz w:val="18"/>
                <w:szCs w:val="18"/>
              </w:rPr>
              <w:t>□图书阅览室</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□健身活动区</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□其他</w:t>
            </w:r>
            <w:r>
              <w:rPr>
                <w:rFonts w:ascii="Times New Roman" w:hint="eastAsia"/>
                <w:sz w:val="18"/>
                <w:szCs w:val="18"/>
              </w:rPr>
              <w:t>_____</w:t>
            </w:r>
          </w:p>
        </w:tc>
      </w:tr>
      <w:tr w:rsidR="0055719F" w:rsidTr="00BF7EC9">
        <w:trPr>
          <w:trHeight w:val="275"/>
        </w:trPr>
        <w:tc>
          <w:tcPr>
            <w:tcW w:w="606" w:type="pct"/>
            <w:gridSpan w:val="2"/>
            <w:vMerge/>
            <w:vAlign w:val="center"/>
          </w:tcPr>
          <w:p w:rsidR="0055719F" w:rsidRDefault="0055719F">
            <w:pPr>
              <w:pStyle w:val="afffff3"/>
              <w:ind w:firstLineChars="0" w:firstLine="0"/>
              <w:jc w:val="center"/>
              <w:rPr>
                <w:b/>
                <w:bCs/>
                <w:sz w:val="18"/>
                <w:szCs w:val="18"/>
              </w:rPr>
            </w:pP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其他</w:t>
            </w:r>
          </w:p>
        </w:tc>
        <w:tc>
          <w:tcPr>
            <w:tcW w:w="3645" w:type="pct"/>
            <w:gridSpan w:val="6"/>
            <w:vAlign w:val="center"/>
          </w:tcPr>
          <w:p w:rsidR="0055719F" w:rsidRDefault="0055719F">
            <w:pPr>
              <w:pStyle w:val="afffff3"/>
              <w:ind w:firstLineChars="0" w:firstLine="0"/>
              <w:jc w:val="center"/>
              <w:rPr>
                <w:sz w:val="18"/>
                <w:szCs w:val="18"/>
              </w:rPr>
            </w:pPr>
          </w:p>
        </w:tc>
      </w:tr>
      <w:tr w:rsidR="0055719F" w:rsidTr="00BF7EC9">
        <w:trPr>
          <w:trHeight w:val="23"/>
        </w:trPr>
        <w:tc>
          <w:tcPr>
            <w:tcW w:w="606" w:type="pct"/>
            <w:gridSpan w:val="2"/>
            <w:vAlign w:val="center"/>
          </w:tcPr>
          <w:p w:rsidR="0055719F" w:rsidRDefault="00016887">
            <w:pPr>
              <w:pStyle w:val="afffff3"/>
              <w:ind w:firstLineChars="0" w:firstLine="0"/>
              <w:jc w:val="center"/>
              <w:rPr>
                <w:b/>
                <w:bCs/>
                <w:sz w:val="18"/>
                <w:szCs w:val="18"/>
              </w:rPr>
            </w:pPr>
            <w:r>
              <w:rPr>
                <w:rFonts w:hint="eastAsia"/>
                <w:b/>
                <w:bCs/>
                <w:sz w:val="18"/>
                <w:szCs w:val="18"/>
              </w:rPr>
              <w:t>物资储备</w:t>
            </w:r>
          </w:p>
        </w:tc>
        <w:tc>
          <w:tcPr>
            <w:tcW w:w="749" w:type="pct"/>
            <w:gridSpan w:val="2"/>
            <w:vAlign w:val="center"/>
          </w:tcPr>
          <w:p w:rsidR="0055719F" w:rsidRDefault="00016887">
            <w:pPr>
              <w:pStyle w:val="afffff3"/>
              <w:ind w:firstLineChars="0" w:firstLine="0"/>
              <w:jc w:val="center"/>
              <w:rPr>
                <w:sz w:val="18"/>
                <w:szCs w:val="18"/>
              </w:rPr>
            </w:pPr>
            <w:r>
              <w:rPr>
                <w:rFonts w:hint="eastAsia"/>
                <w:sz w:val="18"/>
                <w:szCs w:val="18"/>
              </w:rPr>
              <w:t>物资储备</w:t>
            </w:r>
          </w:p>
        </w:tc>
        <w:tc>
          <w:tcPr>
            <w:tcW w:w="3645" w:type="pct"/>
            <w:gridSpan w:val="6"/>
            <w:vAlign w:val="center"/>
          </w:tcPr>
          <w:p w:rsidR="0055719F" w:rsidRDefault="00016887">
            <w:pPr>
              <w:pStyle w:val="afffff3"/>
              <w:ind w:firstLineChars="0" w:firstLine="0"/>
              <w:rPr>
                <w:rFonts w:ascii="Times New Roman"/>
                <w:sz w:val="18"/>
                <w:szCs w:val="18"/>
              </w:rPr>
            </w:pPr>
            <w:r>
              <w:rPr>
                <w:rFonts w:ascii="Times New Roman" w:hint="eastAsia"/>
                <w:sz w:val="18"/>
                <w:szCs w:val="18"/>
              </w:rPr>
              <w:t>□实物储备（名称</w:t>
            </w:r>
            <w:r>
              <w:rPr>
                <w:rFonts w:ascii="Times New Roman" w:hint="eastAsia"/>
                <w:sz w:val="18"/>
                <w:szCs w:val="18"/>
              </w:rPr>
              <w:t>_____</w:t>
            </w:r>
            <w:r>
              <w:rPr>
                <w:rFonts w:ascii="Times New Roman" w:hint="eastAsia"/>
                <w:sz w:val="18"/>
                <w:szCs w:val="18"/>
              </w:rPr>
              <w:t>、数量</w:t>
            </w:r>
            <w:r>
              <w:rPr>
                <w:rFonts w:ascii="Times New Roman" w:hint="eastAsia"/>
                <w:sz w:val="18"/>
                <w:szCs w:val="18"/>
              </w:rPr>
              <w:t>_____</w:t>
            </w:r>
            <w:r>
              <w:rPr>
                <w:rFonts w:ascii="Times New Roman" w:hint="eastAsia"/>
                <w:sz w:val="18"/>
                <w:szCs w:val="18"/>
              </w:rPr>
              <w:t>、位置</w:t>
            </w:r>
            <w:r>
              <w:rPr>
                <w:rFonts w:ascii="Times New Roman" w:hint="eastAsia"/>
                <w:sz w:val="18"/>
                <w:szCs w:val="18"/>
              </w:rPr>
              <w:t>_____</w:t>
            </w:r>
            <w:r>
              <w:rPr>
                <w:rFonts w:ascii="Times New Roman" w:hint="eastAsia"/>
                <w:sz w:val="18"/>
                <w:szCs w:val="18"/>
              </w:rPr>
              <w:t>）；□协议储备（名称</w:t>
            </w:r>
            <w:r>
              <w:rPr>
                <w:rFonts w:ascii="Times New Roman" w:hint="eastAsia"/>
                <w:sz w:val="18"/>
                <w:szCs w:val="18"/>
              </w:rPr>
              <w:t>_____</w:t>
            </w:r>
            <w:r>
              <w:rPr>
                <w:rFonts w:ascii="Times New Roman" w:hint="eastAsia"/>
                <w:sz w:val="18"/>
                <w:szCs w:val="18"/>
              </w:rPr>
              <w:t>、数量</w:t>
            </w:r>
            <w:r>
              <w:rPr>
                <w:rFonts w:ascii="Times New Roman" w:hint="eastAsia"/>
                <w:sz w:val="18"/>
                <w:szCs w:val="18"/>
              </w:rPr>
              <w:t>_____</w:t>
            </w:r>
            <w:r>
              <w:rPr>
                <w:rFonts w:ascii="Times New Roman" w:hint="eastAsia"/>
                <w:sz w:val="18"/>
                <w:szCs w:val="18"/>
              </w:rPr>
              <w:t>、位置</w:t>
            </w:r>
            <w:r>
              <w:rPr>
                <w:rFonts w:ascii="Times New Roman" w:hint="eastAsia"/>
                <w:sz w:val="18"/>
                <w:szCs w:val="18"/>
              </w:rPr>
              <w:t>_____</w:t>
            </w:r>
            <w:r>
              <w:rPr>
                <w:rFonts w:ascii="Times New Roman" w:hint="eastAsia"/>
                <w:sz w:val="18"/>
                <w:szCs w:val="18"/>
              </w:rPr>
              <w:t>）；□其他方式</w:t>
            </w:r>
            <w:r>
              <w:rPr>
                <w:rFonts w:ascii="Times New Roman" w:hint="eastAsia"/>
                <w:sz w:val="18"/>
                <w:szCs w:val="18"/>
              </w:rPr>
              <w:t>_____</w:t>
            </w:r>
          </w:p>
        </w:tc>
      </w:tr>
    </w:tbl>
    <w:p w:rsidR="00BF7EC9" w:rsidRPr="00BF7EC9" w:rsidRDefault="00BF7EC9" w:rsidP="00BF7EC9">
      <w:pPr>
        <w:pStyle w:val="afffff3"/>
        <w:pageBreakBefore/>
        <w:spacing w:beforeLines="50" w:before="120" w:afterLines="50" w:after="120"/>
        <w:ind w:firstLineChars="0" w:firstLine="0"/>
        <w:jc w:val="center"/>
        <w:rPr>
          <w:rFonts w:ascii="黑体" w:eastAsia="黑体" w:hAnsi="黑体"/>
        </w:rPr>
      </w:pPr>
      <w:r w:rsidRPr="00BF7EC9">
        <w:rPr>
          <w:rFonts w:ascii="黑体" w:eastAsia="黑体" w:hAnsi="黑体" w:hint="eastAsia"/>
        </w:rPr>
        <w:lastRenderedPageBreak/>
        <w:t>表B.1应急避难场所资源调查表</w:t>
      </w:r>
      <w:r w:rsidRPr="00BF7EC9">
        <w:rPr>
          <w:rFonts w:hAnsi="宋体" w:hint="eastAsia"/>
        </w:rPr>
        <w:t>（续）</w:t>
      </w:r>
    </w:p>
    <w:tbl>
      <w:tblPr>
        <w:tblpPr w:leftFromText="180" w:rightFromText="180" w:vertAnchor="text" w:horzAnchor="page" w:tblpX="1217" w:tblpY="384"/>
        <w:tblOverlap w:val="neve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437"/>
        <w:gridCol w:w="6993"/>
      </w:tblGrid>
      <w:tr w:rsidR="00BF7EC9" w:rsidTr="00944CD4">
        <w:trPr>
          <w:trHeight w:val="23"/>
        </w:trPr>
        <w:tc>
          <w:tcPr>
            <w:tcW w:w="5000" w:type="pct"/>
            <w:gridSpan w:val="3"/>
          </w:tcPr>
          <w:p w:rsidR="00BF7EC9" w:rsidRDefault="00BF7EC9" w:rsidP="00944CD4">
            <w:pPr>
              <w:pStyle w:val="afffff3"/>
              <w:ind w:firstLineChars="0" w:firstLine="0"/>
              <w:jc w:val="center"/>
              <w:rPr>
                <w:b/>
                <w:bCs/>
                <w:sz w:val="18"/>
                <w:szCs w:val="18"/>
              </w:rPr>
            </w:pPr>
            <w:r>
              <w:rPr>
                <w:rFonts w:hint="eastAsia"/>
                <w:b/>
                <w:bCs/>
                <w:sz w:val="18"/>
                <w:szCs w:val="18"/>
              </w:rPr>
              <w:t>一、基本情况</w:t>
            </w:r>
          </w:p>
        </w:tc>
      </w:tr>
      <w:tr w:rsidR="0055719F" w:rsidTr="00BF7EC9">
        <w:trPr>
          <w:trHeight w:val="782"/>
        </w:trPr>
        <w:tc>
          <w:tcPr>
            <w:tcW w:w="606" w:type="pct"/>
            <w:vMerge w:val="restart"/>
            <w:vAlign w:val="center"/>
          </w:tcPr>
          <w:p w:rsidR="0055719F" w:rsidRDefault="00016887">
            <w:pPr>
              <w:pStyle w:val="afffff3"/>
              <w:ind w:firstLineChars="0" w:firstLine="0"/>
              <w:jc w:val="center"/>
              <w:rPr>
                <w:b/>
                <w:bCs/>
                <w:sz w:val="18"/>
                <w:szCs w:val="18"/>
              </w:rPr>
            </w:pPr>
            <w:r>
              <w:rPr>
                <w:rFonts w:hint="eastAsia"/>
                <w:b/>
                <w:bCs/>
                <w:sz w:val="18"/>
                <w:szCs w:val="18"/>
              </w:rPr>
              <w:t>周边可利用公共设施（1500米范围内）</w:t>
            </w:r>
          </w:p>
        </w:tc>
        <w:tc>
          <w:tcPr>
            <w:tcW w:w="749" w:type="pct"/>
            <w:vAlign w:val="center"/>
          </w:tcPr>
          <w:p w:rsidR="0055719F" w:rsidRDefault="00016887">
            <w:pPr>
              <w:pStyle w:val="afffff3"/>
              <w:ind w:firstLineChars="0" w:firstLine="0"/>
              <w:jc w:val="center"/>
              <w:rPr>
                <w:sz w:val="18"/>
                <w:szCs w:val="18"/>
              </w:rPr>
            </w:pPr>
            <w:r>
              <w:rPr>
                <w:rFonts w:hint="eastAsia"/>
                <w:sz w:val="18"/>
                <w:szCs w:val="18"/>
              </w:rPr>
              <w:t>医院</w:t>
            </w:r>
          </w:p>
        </w:tc>
        <w:tc>
          <w:tcPr>
            <w:tcW w:w="3645" w:type="pct"/>
            <w:vAlign w:val="center"/>
          </w:tcPr>
          <w:p w:rsidR="0055719F" w:rsidRDefault="00016887">
            <w:pPr>
              <w:pStyle w:val="afffff3"/>
              <w:ind w:firstLineChars="0" w:firstLine="0"/>
              <w:rPr>
                <w:rFonts w:ascii="Times New Roman"/>
                <w:sz w:val="18"/>
                <w:szCs w:val="18"/>
              </w:rPr>
            </w:pPr>
            <w:r>
              <w:rPr>
                <w:rFonts w:ascii="Times New Roman" w:hint="eastAsia"/>
                <w:sz w:val="18"/>
                <w:szCs w:val="18"/>
              </w:rPr>
              <w:t>□医院</w:t>
            </w:r>
            <w:r>
              <w:rPr>
                <w:rFonts w:ascii="Times New Roman" w:hint="eastAsia"/>
                <w:sz w:val="18"/>
                <w:szCs w:val="18"/>
              </w:rPr>
              <w:t>_______</w:t>
            </w:r>
            <w:proofErr w:type="gramStart"/>
            <w:r>
              <w:rPr>
                <w:rFonts w:ascii="Times New Roman" w:hint="eastAsia"/>
                <w:sz w:val="18"/>
                <w:szCs w:val="18"/>
              </w:rPr>
              <w:t>个</w:t>
            </w:r>
            <w:proofErr w:type="gramEnd"/>
            <w:r>
              <w:rPr>
                <w:rFonts w:ascii="Times New Roman" w:hint="eastAsia"/>
                <w:sz w:val="18"/>
                <w:szCs w:val="18"/>
              </w:rPr>
              <w:t>，医院类型（□综合医院</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□中医医院</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□中西医结合医院</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□专科医院</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□护理院），医院名称：</w:t>
            </w:r>
            <w:r>
              <w:rPr>
                <w:rFonts w:ascii="Times New Roman" w:hint="eastAsia"/>
                <w:sz w:val="18"/>
                <w:szCs w:val="18"/>
              </w:rPr>
              <w:t>_______________</w:t>
            </w:r>
            <w:r>
              <w:rPr>
                <w:rFonts w:ascii="Times New Roman" w:hint="eastAsia"/>
                <w:sz w:val="18"/>
                <w:szCs w:val="18"/>
              </w:rPr>
              <w:t>；□卫生室</w:t>
            </w:r>
            <w:r>
              <w:rPr>
                <w:rFonts w:ascii="Times New Roman" w:hint="eastAsia"/>
                <w:sz w:val="18"/>
                <w:szCs w:val="18"/>
              </w:rPr>
              <w:t>_______</w:t>
            </w:r>
            <w:proofErr w:type="gramStart"/>
            <w:r>
              <w:rPr>
                <w:rFonts w:ascii="Times New Roman" w:hint="eastAsia"/>
                <w:sz w:val="18"/>
                <w:szCs w:val="18"/>
              </w:rPr>
              <w:t>个</w:t>
            </w:r>
            <w:proofErr w:type="gramEnd"/>
            <w:r>
              <w:rPr>
                <w:rFonts w:ascii="Times New Roman" w:hint="eastAsia"/>
                <w:sz w:val="18"/>
                <w:szCs w:val="18"/>
              </w:rPr>
              <w:t>，卫生室名称：</w:t>
            </w:r>
            <w:r>
              <w:rPr>
                <w:rFonts w:ascii="Times New Roman" w:hint="eastAsia"/>
                <w:sz w:val="18"/>
                <w:szCs w:val="18"/>
              </w:rPr>
              <w:t>_______________</w:t>
            </w:r>
            <w:r>
              <w:rPr>
                <w:rFonts w:ascii="Times New Roman" w:hint="eastAsia"/>
                <w:sz w:val="18"/>
                <w:szCs w:val="18"/>
              </w:rPr>
              <w:t>；□社区医院</w:t>
            </w:r>
            <w:r>
              <w:rPr>
                <w:rFonts w:ascii="Times New Roman" w:hint="eastAsia"/>
                <w:sz w:val="18"/>
                <w:szCs w:val="18"/>
              </w:rPr>
              <w:t>_______</w:t>
            </w:r>
            <w:proofErr w:type="gramStart"/>
            <w:r>
              <w:rPr>
                <w:rFonts w:ascii="Times New Roman" w:hint="eastAsia"/>
                <w:sz w:val="18"/>
                <w:szCs w:val="18"/>
              </w:rPr>
              <w:t>个</w:t>
            </w:r>
            <w:proofErr w:type="gramEnd"/>
            <w:r>
              <w:rPr>
                <w:rFonts w:ascii="Times New Roman" w:hint="eastAsia"/>
                <w:sz w:val="18"/>
                <w:szCs w:val="18"/>
              </w:rPr>
              <w:t>，社区医院名称：</w:t>
            </w:r>
            <w:r>
              <w:rPr>
                <w:rFonts w:ascii="Times New Roman" w:hint="eastAsia"/>
                <w:sz w:val="18"/>
                <w:szCs w:val="18"/>
              </w:rPr>
              <w:t>_____________</w:t>
            </w:r>
          </w:p>
        </w:tc>
      </w:tr>
      <w:tr w:rsidR="0055719F" w:rsidTr="00BF7EC9">
        <w:trPr>
          <w:trHeight w:val="425"/>
        </w:trPr>
        <w:tc>
          <w:tcPr>
            <w:tcW w:w="606" w:type="pct"/>
            <w:vMerge/>
            <w:vAlign w:val="center"/>
          </w:tcPr>
          <w:p w:rsidR="0055719F" w:rsidRDefault="0055719F">
            <w:pPr>
              <w:pStyle w:val="afffff3"/>
              <w:ind w:firstLineChars="0" w:firstLine="0"/>
              <w:jc w:val="center"/>
              <w:rPr>
                <w:sz w:val="18"/>
                <w:szCs w:val="18"/>
              </w:rPr>
            </w:pPr>
          </w:p>
        </w:tc>
        <w:tc>
          <w:tcPr>
            <w:tcW w:w="749" w:type="pct"/>
            <w:vAlign w:val="center"/>
          </w:tcPr>
          <w:p w:rsidR="0055719F" w:rsidRDefault="00016887">
            <w:pPr>
              <w:pStyle w:val="afffff3"/>
              <w:ind w:firstLineChars="0" w:firstLine="0"/>
              <w:jc w:val="center"/>
              <w:rPr>
                <w:sz w:val="18"/>
                <w:szCs w:val="18"/>
              </w:rPr>
            </w:pPr>
            <w:r>
              <w:rPr>
                <w:rFonts w:hint="eastAsia"/>
                <w:sz w:val="18"/>
                <w:szCs w:val="18"/>
              </w:rPr>
              <w:t>消防</w:t>
            </w:r>
          </w:p>
        </w:tc>
        <w:tc>
          <w:tcPr>
            <w:tcW w:w="3645" w:type="pct"/>
            <w:vAlign w:val="center"/>
          </w:tcPr>
          <w:p w:rsidR="0055719F" w:rsidRDefault="00016887">
            <w:pPr>
              <w:pStyle w:val="afffff3"/>
              <w:ind w:firstLineChars="0" w:firstLine="0"/>
              <w:rPr>
                <w:sz w:val="18"/>
                <w:szCs w:val="18"/>
              </w:rPr>
            </w:pPr>
            <w:r>
              <w:rPr>
                <w:rFonts w:ascii="Times New Roman" w:hint="eastAsia"/>
                <w:sz w:val="18"/>
                <w:szCs w:val="18"/>
              </w:rPr>
              <w:t>消防站</w:t>
            </w:r>
            <w:r>
              <w:rPr>
                <w:rFonts w:ascii="Times New Roman" w:hint="eastAsia"/>
                <w:sz w:val="18"/>
                <w:szCs w:val="18"/>
              </w:rPr>
              <w:t>_______</w:t>
            </w:r>
            <w:proofErr w:type="gramStart"/>
            <w:r>
              <w:rPr>
                <w:rFonts w:ascii="Times New Roman" w:hint="eastAsia"/>
                <w:sz w:val="18"/>
                <w:szCs w:val="18"/>
              </w:rPr>
              <w:t>个</w:t>
            </w:r>
            <w:proofErr w:type="gramEnd"/>
            <w:r>
              <w:rPr>
                <w:rFonts w:ascii="Times New Roman" w:hint="eastAsia"/>
                <w:sz w:val="18"/>
                <w:szCs w:val="18"/>
              </w:rPr>
              <w:t>，消防站名称：</w:t>
            </w:r>
            <w:r>
              <w:rPr>
                <w:rFonts w:ascii="Times New Roman" w:hint="eastAsia"/>
                <w:sz w:val="18"/>
                <w:szCs w:val="18"/>
              </w:rPr>
              <w:t>______________</w:t>
            </w:r>
          </w:p>
        </w:tc>
      </w:tr>
      <w:tr w:rsidR="0055719F" w:rsidTr="00BF7EC9">
        <w:trPr>
          <w:trHeight w:val="403"/>
        </w:trPr>
        <w:tc>
          <w:tcPr>
            <w:tcW w:w="606" w:type="pct"/>
            <w:vMerge/>
            <w:vAlign w:val="center"/>
          </w:tcPr>
          <w:p w:rsidR="0055719F" w:rsidRDefault="0055719F">
            <w:pPr>
              <w:pStyle w:val="afffff3"/>
              <w:ind w:firstLineChars="0" w:firstLine="0"/>
              <w:jc w:val="center"/>
              <w:rPr>
                <w:sz w:val="18"/>
                <w:szCs w:val="18"/>
              </w:rPr>
            </w:pPr>
          </w:p>
        </w:tc>
        <w:tc>
          <w:tcPr>
            <w:tcW w:w="749" w:type="pct"/>
            <w:vAlign w:val="center"/>
          </w:tcPr>
          <w:p w:rsidR="0055719F" w:rsidRDefault="00016887">
            <w:pPr>
              <w:pStyle w:val="afffff3"/>
              <w:ind w:firstLineChars="0" w:firstLine="0"/>
              <w:jc w:val="center"/>
              <w:rPr>
                <w:sz w:val="18"/>
                <w:szCs w:val="18"/>
              </w:rPr>
            </w:pPr>
            <w:r>
              <w:rPr>
                <w:rFonts w:hint="eastAsia"/>
                <w:sz w:val="18"/>
                <w:szCs w:val="18"/>
              </w:rPr>
              <w:t>学校</w:t>
            </w:r>
          </w:p>
        </w:tc>
        <w:tc>
          <w:tcPr>
            <w:tcW w:w="3645" w:type="pct"/>
            <w:vAlign w:val="center"/>
          </w:tcPr>
          <w:p w:rsidR="0055719F" w:rsidRDefault="00016887">
            <w:pPr>
              <w:pStyle w:val="afffff3"/>
              <w:ind w:firstLineChars="0" w:firstLine="0"/>
              <w:rPr>
                <w:sz w:val="18"/>
                <w:szCs w:val="18"/>
              </w:rPr>
            </w:pPr>
            <w:r>
              <w:rPr>
                <w:rFonts w:ascii="Times New Roman" w:hint="eastAsia"/>
                <w:sz w:val="18"/>
                <w:szCs w:val="18"/>
              </w:rPr>
              <w:t>学校</w:t>
            </w:r>
            <w:r>
              <w:rPr>
                <w:rFonts w:ascii="Times New Roman" w:hint="eastAsia"/>
                <w:sz w:val="18"/>
                <w:szCs w:val="18"/>
              </w:rPr>
              <w:t>_______</w:t>
            </w:r>
            <w:proofErr w:type="gramStart"/>
            <w:r>
              <w:rPr>
                <w:rFonts w:ascii="Times New Roman" w:hint="eastAsia"/>
                <w:sz w:val="18"/>
                <w:szCs w:val="18"/>
              </w:rPr>
              <w:t>个</w:t>
            </w:r>
            <w:proofErr w:type="gramEnd"/>
            <w:r>
              <w:rPr>
                <w:rFonts w:ascii="Times New Roman" w:hint="eastAsia"/>
                <w:sz w:val="18"/>
                <w:szCs w:val="18"/>
              </w:rPr>
              <w:t>（□大学</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□中学</w:t>
            </w:r>
            <w:r>
              <w:rPr>
                <w:rFonts w:ascii="Times New Roman" w:hint="eastAsia"/>
                <w:sz w:val="18"/>
                <w:szCs w:val="18"/>
              </w:rPr>
              <w:t xml:space="preserve"> </w:t>
            </w:r>
            <w:r>
              <w:rPr>
                <w:rFonts w:ascii="Times New Roman"/>
                <w:sz w:val="18"/>
                <w:szCs w:val="18"/>
              </w:rPr>
              <w:t xml:space="preserve"> </w:t>
            </w:r>
            <w:r>
              <w:rPr>
                <w:rFonts w:ascii="Times New Roman" w:hint="eastAsia"/>
                <w:sz w:val="18"/>
                <w:szCs w:val="18"/>
              </w:rPr>
              <w:t>□小学），学校名称：</w:t>
            </w:r>
            <w:r>
              <w:rPr>
                <w:rFonts w:ascii="Times New Roman" w:hint="eastAsia"/>
                <w:sz w:val="18"/>
                <w:szCs w:val="18"/>
              </w:rPr>
              <w:t>______________</w:t>
            </w:r>
          </w:p>
        </w:tc>
      </w:tr>
      <w:tr w:rsidR="0055719F" w:rsidTr="00BF7EC9">
        <w:trPr>
          <w:trHeight w:val="23"/>
        </w:trPr>
        <w:tc>
          <w:tcPr>
            <w:tcW w:w="606" w:type="pct"/>
            <w:vMerge/>
            <w:vAlign w:val="center"/>
          </w:tcPr>
          <w:p w:rsidR="0055719F" w:rsidRDefault="0055719F">
            <w:pPr>
              <w:pStyle w:val="afffff3"/>
              <w:ind w:firstLineChars="0" w:firstLine="0"/>
              <w:jc w:val="center"/>
              <w:rPr>
                <w:sz w:val="18"/>
                <w:szCs w:val="18"/>
              </w:rPr>
            </w:pPr>
          </w:p>
        </w:tc>
        <w:tc>
          <w:tcPr>
            <w:tcW w:w="749" w:type="pct"/>
            <w:vAlign w:val="center"/>
          </w:tcPr>
          <w:p w:rsidR="0055719F" w:rsidRDefault="00016887">
            <w:pPr>
              <w:pStyle w:val="afffff3"/>
              <w:ind w:firstLineChars="0" w:firstLine="0"/>
              <w:jc w:val="center"/>
              <w:rPr>
                <w:sz w:val="18"/>
                <w:szCs w:val="18"/>
              </w:rPr>
            </w:pPr>
            <w:r>
              <w:rPr>
                <w:rFonts w:hint="eastAsia"/>
                <w:sz w:val="18"/>
                <w:szCs w:val="18"/>
              </w:rPr>
              <w:t>公安</w:t>
            </w:r>
          </w:p>
        </w:tc>
        <w:tc>
          <w:tcPr>
            <w:tcW w:w="3645" w:type="pct"/>
            <w:vAlign w:val="center"/>
          </w:tcPr>
          <w:p w:rsidR="0055719F" w:rsidRDefault="00016887">
            <w:pPr>
              <w:pStyle w:val="afffff3"/>
              <w:ind w:firstLineChars="0" w:firstLine="0"/>
              <w:rPr>
                <w:sz w:val="18"/>
                <w:szCs w:val="18"/>
              </w:rPr>
            </w:pPr>
            <w:r>
              <w:rPr>
                <w:rFonts w:ascii="Times New Roman" w:hint="eastAsia"/>
                <w:sz w:val="18"/>
                <w:szCs w:val="18"/>
              </w:rPr>
              <w:t>派出所</w:t>
            </w:r>
            <w:r>
              <w:rPr>
                <w:rFonts w:ascii="Times New Roman" w:hint="eastAsia"/>
                <w:sz w:val="18"/>
                <w:szCs w:val="18"/>
              </w:rPr>
              <w:t>_______</w:t>
            </w:r>
            <w:proofErr w:type="gramStart"/>
            <w:r>
              <w:rPr>
                <w:rFonts w:ascii="Times New Roman" w:hint="eastAsia"/>
                <w:sz w:val="18"/>
                <w:szCs w:val="18"/>
              </w:rPr>
              <w:t>个</w:t>
            </w:r>
            <w:proofErr w:type="gramEnd"/>
            <w:r>
              <w:rPr>
                <w:rFonts w:ascii="Times New Roman" w:hint="eastAsia"/>
                <w:sz w:val="18"/>
                <w:szCs w:val="18"/>
              </w:rPr>
              <w:t>，派出所名称：</w:t>
            </w:r>
            <w:r>
              <w:rPr>
                <w:rFonts w:ascii="Times New Roman" w:hint="eastAsia"/>
                <w:sz w:val="18"/>
                <w:szCs w:val="18"/>
              </w:rPr>
              <w:t>______________</w:t>
            </w:r>
          </w:p>
        </w:tc>
      </w:tr>
      <w:tr w:rsidR="0055719F" w:rsidTr="00BF7EC9">
        <w:trPr>
          <w:trHeight w:val="23"/>
        </w:trPr>
        <w:tc>
          <w:tcPr>
            <w:tcW w:w="606" w:type="pct"/>
            <w:vMerge/>
            <w:vAlign w:val="center"/>
          </w:tcPr>
          <w:p w:rsidR="0055719F" w:rsidRDefault="0055719F">
            <w:pPr>
              <w:pStyle w:val="afffff3"/>
              <w:ind w:firstLineChars="0" w:firstLine="0"/>
              <w:jc w:val="center"/>
              <w:rPr>
                <w:sz w:val="18"/>
                <w:szCs w:val="18"/>
              </w:rPr>
            </w:pPr>
          </w:p>
        </w:tc>
        <w:tc>
          <w:tcPr>
            <w:tcW w:w="749" w:type="pct"/>
            <w:vAlign w:val="center"/>
          </w:tcPr>
          <w:p w:rsidR="0055719F" w:rsidRDefault="00016887">
            <w:pPr>
              <w:pStyle w:val="afffff3"/>
              <w:ind w:firstLineChars="0" w:firstLine="0"/>
              <w:jc w:val="center"/>
              <w:rPr>
                <w:sz w:val="18"/>
                <w:szCs w:val="18"/>
              </w:rPr>
            </w:pPr>
            <w:r>
              <w:rPr>
                <w:rFonts w:hint="eastAsia"/>
                <w:sz w:val="18"/>
                <w:szCs w:val="18"/>
              </w:rPr>
              <w:t>商超</w:t>
            </w:r>
          </w:p>
        </w:tc>
        <w:tc>
          <w:tcPr>
            <w:tcW w:w="3645" w:type="pct"/>
            <w:vAlign w:val="center"/>
          </w:tcPr>
          <w:p w:rsidR="0055719F" w:rsidRDefault="00016887">
            <w:pPr>
              <w:pStyle w:val="afffff3"/>
              <w:ind w:firstLineChars="0" w:firstLine="0"/>
              <w:rPr>
                <w:sz w:val="18"/>
                <w:szCs w:val="18"/>
              </w:rPr>
            </w:pPr>
            <w:r>
              <w:rPr>
                <w:rFonts w:hint="eastAsia"/>
                <w:sz w:val="18"/>
                <w:szCs w:val="18"/>
              </w:rPr>
              <w:t>商超</w:t>
            </w:r>
            <w:r>
              <w:rPr>
                <w:rFonts w:ascii="Times New Roman" w:hint="eastAsia"/>
                <w:sz w:val="18"/>
                <w:szCs w:val="18"/>
              </w:rPr>
              <w:t>_______</w:t>
            </w:r>
            <w:proofErr w:type="gramStart"/>
            <w:r>
              <w:rPr>
                <w:rFonts w:ascii="Times New Roman" w:hint="eastAsia"/>
                <w:sz w:val="18"/>
                <w:szCs w:val="18"/>
              </w:rPr>
              <w:t>个</w:t>
            </w:r>
            <w:proofErr w:type="gramEnd"/>
            <w:r>
              <w:rPr>
                <w:rFonts w:ascii="Times New Roman" w:hint="eastAsia"/>
                <w:sz w:val="18"/>
                <w:szCs w:val="18"/>
              </w:rPr>
              <w:t>，</w:t>
            </w:r>
            <w:r>
              <w:rPr>
                <w:rFonts w:hint="eastAsia"/>
                <w:sz w:val="18"/>
                <w:szCs w:val="18"/>
              </w:rPr>
              <w:t>商超</w:t>
            </w:r>
            <w:r>
              <w:rPr>
                <w:rFonts w:ascii="Times New Roman" w:hint="eastAsia"/>
                <w:sz w:val="18"/>
                <w:szCs w:val="18"/>
              </w:rPr>
              <w:t>名称：</w:t>
            </w:r>
            <w:r>
              <w:rPr>
                <w:rFonts w:ascii="Times New Roman" w:hint="eastAsia"/>
                <w:sz w:val="18"/>
                <w:szCs w:val="18"/>
              </w:rPr>
              <w:t>______________</w:t>
            </w:r>
          </w:p>
        </w:tc>
      </w:tr>
      <w:tr w:rsidR="0055719F" w:rsidTr="00BF7EC9">
        <w:trPr>
          <w:trHeight w:val="410"/>
        </w:trPr>
        <w:tc>
          <w:tcPr>
            <w:tcW w:w="606" w:type="pct"/>
            <w:vMerge/>
            <w:vAlign w:val="center"/>
          </w:tcPr>
          <w:p w:rsidR="0055719F" w:rsidRDefault="0055719F">
            <w:pPr>
              <w:pStyle w:val="afffff3"/>
              <w:ind w:firstLineChars="0" w:firstLine="0"/>
              <w:jc w:val="center"/>
              <w:rPr>
                <w:sz w:val="18"/>
                <w:szCs w:val="18"/>
              </w:rPr>
            </w:pPr>
          </w:p>
        </w:tc>
        <w:tc>
          <w:tcPr>
            <w:tcW w:w="749" w:type="pct"/>
            <w:vAlign w:val="center"/>
          </w:tcPr>
          <w:p w:rsidR="0055719F" w:rsidRDefault="00016887">
            <w:pPr>
              <w:pStyle w:val="afffff3"/>
              <w:ind w:firstLineChars="0" w:firstLine="0"/>
              <w:jc w:val="center"/>
              <w:rPr>
                <w:sz w:val="18"/>
                <w:szCs w:val="18"/>
              </w:rPr>
            </w:pPr>
            <w:r>
              <w:rPr>
                <w:rFonts w:hint="eastAsia"/>
                <w:sz w:val="18"/>
                <w:szCs w:val="18"/>
              </w:rPr>
              <w:t>抢险队伍</w:t>
            </w:r>
          </w:p>
        </w:tc>
        <w:tc>
          <w:tcPr>
            <w:tcW w:w="3645" w:type="pct"/>
            <w:vAlign w:val="center"/>
          </w:tcPr>
          <w:p w:rsidR="0055719F" w:rsidRDefault="00016887">
            <w:pPr>
              <w:pStyle w:val="afffff3"/>
              <w:ind w:firstLineChars="0" w:firstLine="0"/>
              <w:rPr>
                <w:sz w:val="18"/>
                <w:szCs w:val="18"/>
              </w:rPr>
            </w:pPr>
            <w:r>
              <w:rPr>
                <w:rFonts w:hint="eastAsia"/>
                <w:sz w:val="18"/>
                <w:szCs w:val="18"/>
              </w:rPr>
              <w:t>建筑工程单位</w:t>
            </w:r>
            <w:r>
              <w:rPr>
                <w:rFonts w:ascii="Times New Roman" w:hint="eastAsia"/>
                <w:sz w:val="18"/>
                <w:szCs w:val="18"/>
              </w:rPr>
              <w:t>______</w:t>
            </w:r>
            <w:proofErr w:type="gramStart"/>
            <w:r>
              <w:rPr>
                <w:rFonts w:ascii="Times New Roman" w:hint="eastAsia"/>
                <w:sz w:val="18"/>
                <w:szCs w:val="18"/>
              </w:rPr>
              <w:t>个</w:t>
            </w:r>
            <w:proofErr w:type="gramEnd"/>
            <w:r>
              <w:rPr>
                <w:rFonts w:ascii="Times New Roman" w:hint="eastAsia"/>
                <w:sz w:val="18"/>
                <w:szCs w:val="18"/>
              </w:rPr>
              <w:t>，</w:t>
            </w:r>
            <w:r>
              <w:rPr>
                <w:rFonts w:hint="eastAsia"/>
                <w:sz w:val="18"/>
                <w:szCs w:val="18"/>
              </w:rPr>
              <w:t>队伍</w:t>
            </w:r>
            <w:r>
              <w:rPr>
                <w:rFonts w:ascii="Times New Roman" w:hint="eastAsia"/>
                <w:sz w:val="18"/>
                <w:szCs w:val="18"/>
              </w:rPr>
              <w:t>名称：</w:t>
            </w:r>
            <w:r>
              <w:rPr>
                <w:rFonts w:ascii="Times New Roman" w:hint="eastAsia"/>
                <w:sz w:val="18"/>
                <w:szCs w:val="18"/>
              </w:rPr>
              <w:t>______________</w:t>
            </w:r>
          </w:p>
        </w:tc>
      </w:tr>
      <w:tr w:rsidR="0055719F" w:rsidTr="00BF7EC9">
        <w:trPr>
          <w:trHeight w:val="23"/>
        </w:trPr>
        <w:tc>
          <w:tcPr>
            <w:tcW w:w="606" w:type="pct"/>
            <w:vMerge/>
            <w:vAlign w:val="center"/>
          </w:tcPr>
          <w:p w:rsidR="0055719F" w:rsidRDefault="0055719F">
            <w:pPr>
              <w:pStyle w:val="afffff3"/>
              <w:ind w:firstLineChars="0" w:firstLine="0"/>
              <w:jc w:val="center"/>
              <w:rPr>
                <w:sz w:val="18"/>
                <w:szCs w:val="18"/>
              </w:rPr>
            </w:pPr>
          </w:p>
        </w:tc>
        <w:tc>
          <w:tcPr>
            <w:tcW w:w="749" w:type="pct"/>
            <w:vAlign w:val="center"/>
          </w:tcPr>
          <w:p w:rsidR="0055719F" w:rsidRDefault="00016887">
            <w:pPr>
              <w:pStyle w:val="afffff3"/>
              <w:ind w:firstLineChars="0" w:firstLine="0"/>
              <w:jc w:val="center"/>
              <w:rPr>
                <w:sz w:val="18"/>
                <w:szCs w:val="18"/>
              </w:rPr>
            </w:pPr>
            <w:r>
              <w:rPr>
                <w:rFonts w:hint="eastAsia"/>
                <w:sz w:val="18"/>
                <w:szCs w:val="18"/>
              </w:rPr>
              <w:t>其他</w:t>
            </w:r>
          </w:p>
        </w:tc>
        <w:tc>
          <w:tcPr>
            <w:tcW w:w="3645" w:type="pct"/>
            <w:vAlign w:val="center"/>
          </w:tcPr>
          <w:p w:rsidR="0055719F" w:rsidRDefault="00016887">
            <w:pPr>
              <w:pStyle w:val="afffff3"/>
              <w:ind w:firstLineChars="0" w:firstLine="0"/>
              <w:rPr>
                <w:rFonts w:ascii="Times New Roman"/>
                <w:sz w:val="18"/>
                <w:szCs w:val="18"/>
              </w:rPr>
            </w:pPr>
            <w:r>
              <w:rPr>
                <w:rFonts w:hint="eastAsia"/>
                <w:sz w:val="18"/>
                <w:szCs w:val="18"/>
              </w:rPr>
              <w:t>通讯基站</w:t>
            </w:r>
            <w:r>
              <w:rPr>
                <w:rFonts w:ascii="Times New Roman" w:hint="eastAsia"/>
                <w:sz w:val="18"/>
                <w:szCs w:val="18"/>
              </w:rPr>
              <w:t>______</w:t>
            </w:r>
            <w:proofErr w:type="gramStart"/>
            <w:r>
              <w:rPr>
                <w:rFonts w:ascii="Times New Roman" w:hint="eastAsia"/>
                <w:sz w:val="18"/>
                <w:szCs w:val="18"/>
              </w:rPr>
              <w:t>个</w:t>
            </w:r>
            <w:proofErr w:type="gramEnd"/>
            <w:r>
              <w:rPr>
                <w:rFonts w:ascii="Times New Roman" w:hint="eastAsia"/>
                <w:sz w:val="18"/>
                <w:szCs w:val="18"/>
              </w:rPr>
              <w:t>，</w:t>
            </w:r>
            <w:r>
              <w:rPr>
                <w:rFonts w:hint="eastAsia"/>
                <w:sz w:val="18"/>
                <w:szCs w:val="18"/>
              </w:rPr>
              <w:t>运营商</w:t>
            </w:r>
            <w:r>
              <w:rPr>
                <w:rFonts w:ascii="Times New Roman" w:hint="eastAsia"/>
                <w:sz w:val="18"/>
                <w:szCs w:val="18"/>
              </w:rPr>
              <w:t>名称：</w:t>
            </w:r>
            <w:r>
              <w:rPr>
                <w:rFonts w:ascii="Times New Roman" w:hint="eastAsia"/>
                <w:sz w:val="18"/>
                <w:szCs w:val="18"/>
              </w:rPr>
              <w:t>______________</w:t>
            </w:r>
          </w:p>
          <w:p w:rsidR="0055719F" w:rsidRDefault="00016887">
            <w:pPr>
              <w:pStyle w:val="afffff3"/>
              <w:ind w:firstLineChars="0" w:firstLine="0"/>
              <w:rPr>
                <w:rFonts w:ascii="Times New Roman"/>
                <w:sz w:val="18"/>
                <w:szCs w:val="18"/>
              </w:rPr>
            </w:pPr>
            <w:r>
              <w:rPr>
                <w:rFonts w:ascii="Times New Roman" w:hint="eastAsia"/>
                <w:sz w:val="18"/>
                <w:szCs w:val="18"/>
              </w:rPr>
              <w:t>物资储备库</w:t>
            </w:r>
            <w:r>
              <w:rPr>
                <w:rFonts w:ascii="Times New Roman" w:hint="eastAsia"/>
                <w:sz w:val="18"/>
                <w:szCs w:val="18"/>
              </w:rPr>
              <w:t>______</w:t>
            </w:r>
            <w:proofErr w:type="gramStart"/>
            <w:r>
              <w:rPr>
                <w:rFonts w:ascii="Times New Roman" w:hint="eastAsia"/>
                <w:sz w:val="18"/>
                <w:szCs w:val="18"/>
              </w:rPr>
              <w:t>个</w:t>
            </w:r>
            <w:proofErr w:type="gramEnd"/>
            <w:r>
              <w:rPr>
                <w:rFonts w:ascii="Times New Roman" w:hint="eastAsia"/>
                <w:sz w:val="18"/>
                <w:szCs w:val="18"/>
              </w:rPr>
              <w:t>，储备库名称：</w:t>
            </w:r>
            <w:r>
              <w:rPr>
                <w:rFonts w:ascii="Times New Roman" w:hint="eastAsia"/>
                <w:sz w:val="18"/>
                <w:szCs w:val="18"/>
              </w:rPr>
              <w:t>______________</w:t>
            </w:r>
          </w:p>
        </w:tc>
      </w:tr>
      <w:tr w:rsidR="0055719F" w:rsidTr="00BF7EC9">
        <w:trPr>
          <w:trHeight w:val="657"/>
        </w:trPr>
        <w:tc>
          <w:tcPr>
            <w:tcW w:w="606" w:type="pct"/>
            <w:vAlign w:val="center"/>
          </w:tcPr>
          <w:p w:rsidR="0055719F" w:rsidRDefault="00016887">
            <w:pPr>
              <w:pStyle w:val="afffff3"/>
              <w:ind w:firstLineChars="0" w:firstLine="0"/>
              <w:jc w:val="center"/>
              <w:rPr>
                <w:sz w:val="18"/>
                <w:szCs w:val="18"/>
              </w:rPr>
            </w:pPr>
            <w:r>
              <w:rPr>
                <w:rFonts w:hint="eastAsia"/>
                <w:b/>
                <w:bCs/>
                <w:sz w:val="18"/>
                <w:szCs w:val="18"/>
              </w:rPr>
              <w:t>标志、标识</w:t>
            </w:r>
          </w:p>
        </w:tc>
        <w:tc>
          <w:tcPr>
            <w:tcW w:w="749" w:type="pct"/>
            <w:vAlign w:val="center"/>
          </w:tcPr>
          <w:p w:rsidR="0055719F" w:rsidRDefault="00016887">
            <w:pPr>
              <w:pStyle w:val="afffff3"/>
              <w:ind w:firstLineChars="0" w:firstLine="0"/>
              <w:jc w:val="center"/>
              <w:rPr>
                <w:sz w:val="18"/>
                <w:szCs w:val="18"/>
              </w:rPr>
            </w:pPr>
            <w:r>
              <w:rPr>
                <w:rFonts w:hint="eastAsia"/>
                <w:sz w:val="18"/>
                <w:szCs w:val="18"/>
              </w:rPr>
              <w:t>标志、标识</w:t>
            </w:r>
          </w:p>
        </w:tc>
        <w:tc>
          <w:tcPr>
            <w:tcW w:w="3645" w:type="pct"/>
            <w:vAlign w:val="center"/>
          </w:tcPr>
          <w:p w:rsidR="0055719F" w:rsidRDefault="00016887">
            <w:pPr>
              <w:pStyle w:val="afffff3"/>
              <w:ind w:firstLineChars="0" w:firstLine="0"/>
              <w:rPr>
                <w:sz w:val="18"/>
                <w:szCs w:val="18"/>
              </w:rPr>
            </w:pPr>
            <w:r>
              <w:rPr>
                <w:rFonts w:ascii="Times New Roman" w:hint="eastAsia"/>
                <w:sz w:val="18"/>
                <w:szCs w:val="18"/>
              </w:rPr>
              <w:t>□应急类</w:t>
            </w:r>
            <w:r>
              <w:rPr>
                <w:rFonts w:ascii="Times New Roman" w:hint="eastAsia"/>
                <w:sz w:val="18"/>
                <w:szCs w:val="18"/>
              </w:rPr>
              <w:t>_______</w:t>
            </w:r>
            <w:r>
              <w:rPr>
                <w:rFonts w:ascii="Times New Roman" w:hint="eastAsia"/>
                <w:sz w:val="18"/>
                <w:szCs w:val="18"/>
              </w:rPr>
              <w:t>类，设置情况</w:t>
            </w:r>
            <w:r>
              <w:rPr>
                <w:rFonts w:ascii="Times New Roman" w:hint="eastAsia"/>
                <w:sz w:val="18"/>
                <w:szCs w:val="18"/>
              </w:rPr>
              <w:t>______________</w:t>
            </w:r>
            <w:r>
              <w:rPr>
                <w:rFonts w:ascii="Times New Roman" w:hint="eastAsia"/>
                <w:sz w:val="18"/>
                <w:szCs w:val="18"/>
              </w:rPr>
              <w:t>；□非应急类</w:t>
            </w:r>
            <w:r>
              <w:rPr>
                <w:rFonts w:ascii="Times New Roman" w:hint="eastAsia"/>
                <w:sz w:val="18"/>
                <w:szCs w:val="18"/>
              </w:rPr>
              <w:t>_______</w:t>
            </w:r>
            <w:r>
              <w:rPr>
                <w:rFonts w:ascii="Times New Roman" w:hint="eastAsia"/>
                <w:sz w:val="18"/>
                <w:szCs w:val="18"/>
              </w:rPr>
              <w:t>类，设置情况</w:t>
            </w:r>
            <w:r>
              <w:rPr>
                <w:rFonts w:ascii="Times New Roman" w:hint="eastAsia"/>
                <w:sz w:val="18"/>
                <w:szCs w:val="18"/>
              </w:rPr>
              <w:t>______________</w:t>
            </w:r>
          </w:p>
        </w:tc>
      </w:tr>
      <w:tr w:rsidR="0055719F">
        <w:trPr>
          <w:trHeight w:val="23"/>
        </w:trPr>
        <w:tc>
          <w:tcPr>
            <w:tcW w:w="5000" w:type="pct"/>
            <w:gridSpan w:val="3"/>
            <w:vAlign w:val="center"/>
          </w:tcPr>
          <w:p w:rsidR="0055719F" w:rsidRDefault="00016887">
            <w:pPr>
              <w:pStyle w:val="afffff3"/>
              <w:ind w:firstLineChars="0" w:firstLine="0"/>
              <w:jc w:val="center"/>
              <w:rPr>
                <w:sz w:val="18"/>
                <w:szCs w:val="18"/>
              </w:rPr>
            </w:pPr>
            <w:r>
              <w:rPr>
                <w:rFonts w:hint="eastAsia"/>
                <w:b/>
                <w:bCs/>
                <w:sz w:val="18"/>
                <w:szCs w:val="18"/>
              </w:rPr>
              <w:t>七、管理维护</w:t>
            </w:r>
          </w:p>
        </w:tc>
      </w:tr>
      <w:tr w:rsidR="0055719F" w:rsidTr="00BF7EC9">
        <w:trPr>
          <w:trHeight w:val="318"/>
        </w:trPr>
        <w:tc>
          <w:tcPr>
            <w:tcW w:w="606" w:type="pct"/>
            <w:vMerge w:val="restart"/>
            <w:vAlign w:val="center"/>
          </w:tcPr>
          <w:p w:rsidR="0055719F" w:rsidRDefault="00016887">
            <w:pPr>
              <w:pStyle w:val="afffff3"/>
              <w:ind w:firstLineChars="0" w:firstLine="0"/>
              <w:jc w:val="center"/>
              <w:rPr>
                <w:sz w:val="18"/>
                <w:szCs w:val="18"/>
              </w:rPr>
            </w:pPr>
            <w:r>
              <w:rPr>
                <w:rFonts w:hint="eastAsia"/>
                <w:b/>
                <w:bCs/>
                <w:sz w:val="18"/>
                <w:szCs w:val="18"/>
              </w:rPr>
              <w:t>管理机构</w:t>
            </w:r>
          </w:p>
        </w:tc>
        <w:tc>
          <w:tcPr>
            <w:tcW w:w="749" w:type="pct"/>
            <w:vAlign w:val="center"/>
          </w:tcPr>
          <w:p w:rsidR="0055719F" w:rsidRDefault="00016887">
            <w:pPr>
              <w:pStyle w:val="afffff3"/>
              <w:ind w:firstLineChars="0" w:firstLine="0"/>
              <w:jc w:val="center"/>
              <w:rPr>
                <w:sz w:val="18"/>
                <w:szCs w:val="18"/>
              </w:rPr>
            </w:pPr>
            <w:r>
              <w:rPr>
                <w:rFonts w:hint="eastAsia"/>
                <w:sz w:val="18"/>
                <w:szCs w:val="18"/>
              </w:rPr>
              <w:t>管理部门</w:t>
            </w:r>
          </w:p>
        </w:tc>
        <w:tc>
          <w:tcPr>
            <w:tcW w:w="3645" w:type="pct"/>
            <w:vAlign w:val="center"/>
          </w:tcPr>
          <w:p w:rsidR="0055719F" w:rsidRDefault="00016887">
            <w:pPr>
              <w:pStyle w:val="afffff3"/>
              <w:ind w:firstLineChars="0" w:firstLine="0"/>
              <w:rPr>
                <w:sz w:val="18"/>
                <w:szCs w:val="18"/>
              </w:rPr>
            </w:pPr>
            <w:r>
              <w:rPr>
                <w:rFonts w:hint="eastAsia"/>
                <w:sz w:val="18"/>
                <w:szCs w:val="18"/>
              </w:rPr>
              <w:t>名称</w:t>
            </w:r>
            <w:r>
              <w:rPr>
                <w:rFonts w:ascii="Times New Roman" w:hint="eastAsia"/>
                <w:sz w:val="18"/>
                <w:szCs w:val="18"/>
              </w:rPr>
              <w:t xml:space="preserve">_______ </w:t>
            </w:r>
            <w:r>
              <w:rPr>
                <w:rFonts w:ascii="Times New Roman"/>
                <w:sz w:val="18"/>
                <w:szCs w:val="18"/>
              </w:rPr>
              <w:t xml:space="preserve"> </w:t>
            </w:r>
            <w:r>
              <w:rPr>
                <w:rFonts w:ascii="Times New Roman" w:hint="eastAsia"/>
                <w:sz w:val="18"/>
                <w:szCs w:val="18"/>
              </w:rPr>
              <w:t>联系人及电话</w:t>
            </w:r>
            <w:r>
              <w:rPr>
                <w:rFonts w:ascii="Times New Roman" w:hint="eastAsia"/>
                <w:sz w:val="18"/>
                <w:szCs w:val="18"/>
              </w:rPr>
              <w:t>_______</w:t>
            </w:r>
          </w:p>
        </w:tc>
      </w:tr>
      <w:tr w:rsidR="0055719F" w:rsidTr="00BF7EC9">
        <w:trPr>
          <w:trHeight w:val="408"/>
        </w:trPr>
        <w:tc>
          <w:tcPr>
            <w:tcW w:w="606" w:type="pct"/>
            <w:vMerge/>
            <w:vAlign w:val="center"/>
          </w:tcPr>
          <w:p w:rsidR="0055719F" w:rsidRDefault="0055719F">
            <w:pPr>
              <w:pStyle w:val="afffff3"/>
              <w:ind w:firstLineChars="0" w:firstLine="0"/>
              <w:jc w:val="center"/>
              <w:rPr>
                <w:sz w:val="18"/>
                <w:szCs w:val="18"/>
              </w:rPr>
            </w:pPr>
          </w:p>
        </w:tc>
        <w:tc>
          <w:tcPr>
            <w:tcW w:w="749" w:type="pct"/>
            <w:vAlign w:val="center"/>
          </w:tcPr>
          <w:p w:rsidR="0055719F" w:rsidRDefault="00016887">
            <w:pPr>
              <w:pStyle w:val="afffff3"/>
              <w:ind w:firstLineChars="0" w:firstLine="0"/>
              <w:jc w:val="center"/>
              <w:rPr>
                <w:sz w:val="18"/>
                <w:szCs w:val="18"/>
              </w:rPr>
            </w:pPr>
            <w:r>
              <w:rPr>
                <w:rFonts w:hint="eastAsia"/>
                <w:sz w:val="18"/>
                <w:szCs w:val="18"/>
              </w:rPr>
              <w:t>管理单位</w:t>
            </w:r>
          </w:p>
        </w:tc>
        <w:tc>
          <w:tcPr>
            <w:tcW w:w="3645" w:type="pct"/>
            <w:vAlign w:val="center"/>
          </w:tcPr>
          <w:p w:rsidR="0055719F" w:rsidRDefault="00016887">
            <w:pPr>
              <w:pStyle w:val="afffff3"/>
              <w:ind w:firstLineChars="0" w:firstLine="0"/>
              <w:rPr>
                <w:sz w:val="18"/>
                <w:szCs w:val="18"/>
              </w:rPr>
            </w:pPr>
            <w:r>
              <w:rPr>
                <w:rFonts w:hint="eastAsia"/>
                <w:sz w:val="18"/>
                <w:szCs w:val="18"/>
              </w:rPr>
              <w:t>名称</w:t>
            </w:r>
            <w:r>
              <w:rPr>
                <w:rFonts w:ascii="Times New Roman" w:hint="eastAsia"/>
                <w:sz w:val="18"/>
                <w:szCs w:val="18"/>
              </w:rPr>
              <w:t xml:space="preserve">_______ </w:t>
            </w:r>
            <w:r>
              <w:rPr>
                <w:rFonts w:ascii="Times New Roman"/>
                <w:sz w:val="18"/>
                <w:szCs w:val="18"/>
              </w:rPr>
              <w:t xml:space="preserve"> </w:t>
            </w:r>
            <w:r>
              <w:rPr>
                <w:rFonts w:ascii="Times New Roman" w:hint="eastAsia"/>
                <w:sz w:val="18"/>
                <w:szCs w:val="18"/>
              </w:rPr>
              <w:t>管理人员数量</w:t>
            </w:r>
            <w:r>
              <w:rPr>
                <w:rFonts w:ascii="Times New Roman" w:hint="eastAsia"/>
                <w:sz w:val="18"/>
                <w:szCs w:val="18"/>
              </w:rPr>
              <w:t xml:space="preserve">_______ </w:t>
            </w:r>
            <w:r>
              <w:rPr>
                <w:rFonts w:ascii="Times New Roman"/>
                <w:sz w:val="18"/>
                <w:szCs w:val="18"/>
              </w:rPr>
              <w:t xml:space="preserve"> </w:t>
            </w:r>
            <w:r>
              <w:rPr>
                <w:rFonts w:ascii="Times New Roman" w:hint="eastAsia"/>
                <w:sz w:val="18"/>
                <w:szCs w:val="18"/>
              </w:rPr>
              <w:t>联系人及电话</w:t>
            </w:r>
            <w:r>
              <w:rPr>
                <w:rFonts w:ascii="Times New Roman" w:hint="eastAsia"/>
                <w:sz w:val="18"/>
                <w:szCs w:val="18"/>
              </w:rPr>
              <w:t>_______</w:t>
            </w:r>
          </w:p>
        </w:tc>
      </w:tr>
      <w:tr w:rsidR="0055719F" w:rsidTr="00BF7EC9">
        <w:trPr>
          <w:trHeight w:val="413"/>
        </w:trPr>
        <w:tc>
          <w:tcPr>
            <w:tcW w:w="606" w:type="pct"/>
            <w:vMerge/>
            <w:vAlign w:val="center"/>
          </w:tcPr>
          <w:p w:rsidR="0055719F" w:rsidRDefault="0055719F">
            <w:pPr>
              <w:pStyle w:val="afffff3"/>
              <w:ind w:firstLineChars="0" w:firstLine="0"/>
              <w:jc w:val="center"/>
              <w:rPr>
                <w:sz w:val="18"/>
                <w:szCs w:val="18"/>
              </w:rPr>
            </w:pPr>
          </w:p>
        </w:tc>
        <w:tc>
          <w:tcPr>
            <w:tcW w:w="749" w:type="pct"/>
            <w:vAlign w:val="center"/>
          </w:tcPr>
          <w:p w:rsidR="0055719F" w:rsidRDefault="00016887">
            <w:pPr>
              <w:pStyle w:val="afffff3"/>
              <w:ind w:firstLineChars="0" w:firstLine="0"/>
              <w:jc w:val="center"/>
              <w:rPr>
                <w:sz w:val="18"/>
                <w:szCs w:val="18"/>
              </w:rPr>
            </w:pPr>
            <w:r>
              <w:rPr>
                <w:rFonts w:hint="eastAsia"/>
                <w:sz w:val="18"/>
                <w:szCs w:val="18"/>
              </w:rPr>
              <w:t>运</w:t>
            </w:r>
            <w:proofErr w:type="gramStart"/>
            <w:r>
              <w:rPr>
                <w:rFonts w:hint="eastAsia"/>
                <w:sz w:val="18"/>
                <w:szCs w:val="18"/>
              </w:rPr>
              <w:t>维单位</w:t>
            </w:r>
            <w:proofErr w:type="gramEnd"/>
          </w:p>
        </w:tc>
        <w:tc>
          <w:tcPr>
            <w:tcW w:w="3645" w:type="pct"/>
            <w:vAlign w:val="center"/>
          </w:tcPr>
          <w:p w:rsidR="0055719F" w:rsidRDefault="00016887">
            <w:pPr>
              <w:pStyle w:val="afffff3"/>
              <w:ind w:firstLineChars="0" w:firstLine="0"/>
              <w:rPr>
                <w:sz w:val="18"/>
                <w:szCs w:val="18"/>
              </w:rPr>
            </w:pPr>
            <w:r>
              <w:rPr>
                <w:rFonts w:hint="eastAsia"/>
                <w:sz w:val="18"/>
                <w:szCs w:val="18"/>
              </w:rPr>
              <w:t>名称</w:t>
            </w:r>
            <w:r>
              <w:rPr>
                <w:rFonts w:ascii="Times New Roman" w:hint="eastAsia"/>
                <w:sz w:val="18"/>
                <w:szCs w:val="18"/>
              </w:rPr>
              <w:t xml:space="preserve">_______ </w:t>
            </w:r>
            <w:r>
              <w:rPr>
                <w:rFonts w:ascii="Times New Roman"/>
                <w:sz w:val="18"/>
                <w:szCs w:val="18"/>
              </w:rPr>
              <w:t xml:space="preserve">  </w:t>
            </w:r>
            <w:r>
              <w:rPr>
                <w:rFonts w:ascii="Times New Roman" w:hint="eastAsia"/>
                <w:sz w:val="18"/>
                <w:szCs w:val="18"/>
              </w:rPr>
              <w:t>运</w:t>
            </w:r>
            <w:proofErr w:type="gramStart"/>
            <w:r>
              <w:rPr>
                <w:rFonts w:ascii="Times New Roman" w:hint="eastAsia"/>
                <w:sz w:val="18"/>
                <w:szCs w:val="18"/>
              </w:rPr>
              <w:t>维人员</w:t>
            </w:r>
            <w:proofErr w:type="gramEnd"/>
            <w:r>
              <w:rPr>
                <w:rFonts w:ascii="Times New Roman" w:hint="eastAsia"/>
                <w:sz w:val="18"/>
                <w:szCs w:val="18"/>
              </w:rPr>
              <w:t>数量</w:t>
            </w:r>
            <w:r>
              <w:rPr>
                <w:rFonts w:ascii="Times New Roman" w:hint="eastAsia"/>
                <w:sz w:val="18"/>
                <w:szCs w:val="18"/>
              </w:rPr>
              <w:t xml:space="preserve">_______ </w:t>
            </w:r>
            <w:r>
              <w:rPr>
                <w:rFonts w:ascii="Times New Roman"/>
                <w:sz w:val="18"/>
                <w:szCs w:val="18"/>
              </w:rPr>
              <w:t xml:space="preserve"> </w:t>
            </w:r>
            <w:r>
              <w:rPr>
                <w:rFonts w:ascii="Times New Roman" w:hint="eastAsia"/>
                <w:sz w:val="18"/>
                <w:szCs w:val="18"/>
              </w:rPr>
              <w:t>联系人及电话</w:t>
            </w:r>
            <w:r>
              <w:rPr>
                <w:rFonts w:ascii="Times New Roman" w:hint="eastAsia"/>
                <w:sz w:val="18"/>
                <w:szCs w:val="18"/>
              </w:rPr>
              <w:t>_______</w:t>
            </w:r>
          </w:p>
        </w:tc>
      </w:tr>
      <w:tr w:rsidR="0055719F" w:rsidTr="00BF7EC9">
        <w:trPr>
          <w:trHeight w:val="419"/>
        </w:trPr>
        <w:tc>
          <w:tcPr>
            <w:tcW w:w="606" w:type="pct"/>
            <w:vMerge/>
            <w:vAlign w:val="center"/>
          </w:tcPr>
          <w:p w:rsidR="0055719F" w:rsidRDefault="0055719F">
            <w:pPr>
              <w:pStyle w:val="afffff3"/>
              <w:ind w:firstLineChars="0" w:firstLine="0"/>
              <w:jc w:val="center"/>
              <w:rPr>
                <w:sz w:val="18"/>
                <w:szCs w:val="18"/>
              </w:rPr>
            </w:pPr>
          </w:p>
        </w:tc>
        <w:tc>
          <w:tcPr>
            <w:tcW w:w="749" w:type="pct"/>
            <w:vAlign w:val="center"/>
          </w:tcPr>
          <w:p w:rsidR="0055719F" w:rsidRDefault="00016887">
            <w:pPr>
              <w:pStyle w:val="afffff3"/>
              <w:ind w:firstLineChars="0" w:firstLine="0"/>
              <w:jc w:val="center"/>
              <w:rPr>
                <w:sz w:val="18"/>
                <w:szCs w:val="18"/>
              </w:rPr>
            </w:pPr>
            <w:r>
              <w:rPr>
                <w:rFonts w:hint="eastAsia"/>
                <w:sz w:val="18"/>
                <w:szCs w:val="18"/>
              </w:rPr>
              <w:t>产权单位</w:t>
            </w:r>
          </w:p>
        </w:tc>
        <w:tc>
          <w:tcPr>
            <w:tcW w:w="3645" w:type="pct"/>
            <w:vAlign w:val="center"/>
          </w:tcPr>
          <w:p w:rsidR="0055719F" w:rsidRDefault="00016887">
            <w:pPr>
              <w:pStyle w:val="afffff3"/>
              <w:ind w:firstLineChars="0" w:firstLine="0"/>
              <w:rPr>
                <w:sz w:val="18"/>
                <w:szCs w:val="18"/>
              </w:rPr>
            </w:pPr>
            <w:r>
              <w:rPr>
                <w:rFonts w:hint="eastAsia"/>
                <w:sz w:val="18"/>
                <w:szCs w:val="18"/>
              </w:rPr>
              <w:t>名称</w:t>
            </w:r>
            <w:r>
              <w:rPr>
                <w:rFonts w:ascii="Times New Roman" w:hint="eastAsia"/>
                <w:sz w:val="18"/>
                <w:szCs w:val="18"/>
              </w:rPr>
              <w:t xml:space="preserve">_______ </w:t>
            </w:r>
            <w:r>
              <w:rPr>
                <w:rFonts w:ascii="Times New Roman"/>
                <w:sz w:val="18"/>
                <w:szCs w:val="18"/>
              </w:rPr>
              <w:t xml:space="preserve"> </w:t>
            </w:r>
            <w:r>
              <w:rPr>
                <w:rFonts w:ascii="Times New Roman" w:hint="eastAsia"/>
                <w:sz w:val="18"/>
                <w:szCs w:val="18"/>
              </w:rPr>
              <w:t>联系人及电话</w:t>
            </w:r>
            <w:r>
              <w:rPr>
                <w:rFonts w:ascii="Times New Roman" w:hint="eastAsia"/>
                <w:sz w:val="18"/>
                <w:szCs w:val="18"/>
              </w:rPr>
              <w:t>_______</w:t>
            </w:r>
          </w:p>
        </w:tc>
      </w:tr>
      <w:tr w:rsidR="0055719F" w:rsidTr="00BF7EC9">
        <w:trPr>
          <w:trHeight w:val="553"/>
        </w:trPr>
        <w:tc>
          <w:tcPr>
            <w:tcW w:w="606" w:type="pct"/>
            <w:vAlign w:val="center"/>
          </w:tcPr>
          <w:p w:rsidR="0055719F" w:rsidRDefault="00016887">
            <w:pPr>
              <w:pStyle w:val="afffff3"/>
              <w:ind w:firstLineChars="0" w:firstLine="0"/>
              <w:jc w:val="center"/>
              <w:rPr>
                <w:sz w:val="18"/>
                <w:szCs w:val="18"/>
              </w:rPr>
            </w:pPr>
            <w:r>
              <w:rPr>
                <w:rFonts w:hint="eastAsia"/>
                <w:b/>
                <w:bCs/>
                <w:sz w:val="18"/>
                <w:szCs w:val="18"/>
              </w:rPr>
              <w:t>制度建设</w:t>
            </w:r>
          </w:p>
        </w:tc>
        <w:tc>
          <w:tcPr>
            <w:tcW w:w="749" w:type="pct"/>
            <w:vAlign w:val="center"/>
          </w:tcPr>
          <w:p w:rsidR="0055719F" w:rsidRDefault="00016887">
            <w:pPr>
              <w:pStyle w:val="afffff3"/>
              <w:ind w:firstLineChars="0" w:firstLine="0"/>
              <w:jc w:val="center"/>
              <w:rPr>
                <w:sz w:val="18"/>
                <w:szCs w:val="18"/>
              </w:rPr>
            </w:pPr>
            <w:r>
              <w:rPr>
                <w:rFonts w:hint="eastAsia"/>
                <w:sz w:val="18"/>
                <w:szCs w:val="18"/>
              </w:rPr>
              <w:t>管理及</w:t>
            </w:r>
          </w:p>
          <w:p w:rsidR="0055719F" w:rsidRDefault="00016887">
            <w:pPr>
              <w:pStyle w:val="afffff3"/>
              <w:ind w:firstLineChars="0" w:firstLine="0"/>
              <w:jc w:val="center"/>
              <w:rPr>
                <w:sz w:val="18"/>
                <w:szCs w:val="18"/>
              </w:rPr>
            </w:pPr>
            <w:r>
              <w:rPr>
                <w:rFonts w:hint="eastAsia"/>
                <w:sz w:val="18"/>
                <w:szCs w:val="18"/>
              </w:rPr>
              <w:t>运</w:t>
            </w:r>
            <w:proofErr w:type="gramStart"/>
            <w:r>
              <w:rPr>
                <w:rFonts w:hint="eastAsia"/>
                <w:sz w:val="18"/>
                <w:szCs w:val="18"/>
              </w:rPr>
              <w:t>维制度</w:t>
            </w:r>
            <w:proofErr w:type="gramEnd"/>
          </w:p>
        </w:tc>
        <w:tc>
          <w:tcPr>
            <w:tcW w:w="3645" w:type="pct"/>
            <w:vAlign w:val="center"/>
          </w:tcPr>
          <w:p w:rsidR="0055719F" w:rsidRDefault="00016887">
            <w:pPr>
              <w:pStyle w:val="afffff3"/>
              <w:ind w:firstLineChars="0" w:firstLine="0"/>
              <w:rPr>
                <w:sz w:val="18"/>
                <w:szCs w:val="18"/>
              </w:rPr>
            </w:pPr>
            <w:r>
              <w:rPr>
                <w:rFonts w:hint="eastAsia"/>
                <w:sz w:val="18"/>
                <w:szCs w:val="18"/>
              </w:rPr>
              <w:t>日常管理运</w:t>
            </w:r>
            <w:proofErr w:type="gramStart"/>
            <w:r>
              <w:rPr>
                <w:rFonts w:hint="eastAsia"/>
                <w:sz w:val="18"/>
                <w:szCs w:val="18"/>
              </w:rPr>
              <w:t>维制度</w:t>
            </w:r>
            <w:proofErr w:type="gramEnd"/>
            <w:r>
              <w:rPr>
                <w:rFonts w:ascii="Times New Roman" w:hint="eastAsia"/>
                <w:sz w:val="18"/>
                <w:szCs w:val="18"/>
              </w:rPr>
              <w:t>______</w:t>
            </w:r>
          </w:p>
          <w:p w:rsidR="0055719F" w:rsidRDefault="00016887">
            <w:pPr>
              <w:pStyle w:val="afffff3"/>
              <w:ind w:firstLineChars="0" w:firstLine="0"/>
              <w:rPr>
                <w:sz w:val="18"/>
                <w:szCs w:val="18"/>
              </w:rPr>
            </w:pPr>
            <w:r>
              <w:rPr>
                <w:rFonts w:hint="eastAsia"/>
                <w:sz w:val="18"/>
                <w:szCs w:val="18"/>
              </w:rPr>
              <w:t>应急预案</w:t>
            </w:r>
            <w:r>
              <w:rPr>
                <w:rFonts w:ascii="Times New Roman" w:hint="eastAsia"/>
                <w:sz w:val="18"/>
                <w:szCs w:val="18"/>
              </w:rPr>
              <w:t>______</w:t>
            </w:r>
            <w:r>
              <w:rPr>
                <w:rFonts w:ascii="Times New Roman" w:hint="eastAsia"/>
                <w:sz w:val="18"/>
                <w:szCs w:val="18"/>
              </w:rPr>
              <w:t>；</w:t>
            </w:r>
            <w:r>
              <w:rPr>
                <w:rFonts w:hint="eastAsia"/>
                <w:sz w:val="18"/>
                <w:szCs w:val="18"/>
              </w:rPr>
              <w:t>应急演练</w:t>
            </w:r>
            <w:r>
              <w:rPr>
                <w:rFonts w:ascii="Times New Roman" w:hint="eastAsia"/>
                <w:sz w:val="18"/>
                <w:szCs w:val="18"/>
              </w:rPr>
              <w:t>______</w:t>
            </w:r>
            <w:r>
              <w:rPr>
                <w:rFonts w:ascii="Times New Roman" w:hint="eastAsia"/>
                <w:sz w:val="18"/>
                <w:szCs w:val="18"/>
              </w:rPr>
              <w:t>；其他</w:t>
            </w:r>
            <w:r>
              <w:rPr>
                <w:rFonts w:ascii="Times New Roman" w:hint="eastAsia"/>
                <w:sz w:val="18"/>
                <w:szCs w:val="18"/>
              </w:rPr>
              <w:t>______</w:t>
            </w:r>
          </w:p>
        </w:tc>
      </w:tr>
      <w:tr w:rsidR="0055719F">
        <w:trPr>
          <w:trHeight w:val="23"/>
        </w:trPr>
        <w:tc>
          <w:tcPr>
            <w:tcW w:w="5000" w:type="pct"/>
            <w:gridSpan w:val="3"/>
            <w:vAlign w:val="center"/>
          </w:tcPr>
          <w:p w:rsidR="0055719F" w:rsidRDefault="00016887">
            <w:pPr>
              <w:pStyle w:val="afffff3"/>
              <w:ind w:firstLineChars="0" w:firstLine="0"/>
              <w:jc w:val="center"/>
              <w:rPr>
                <w:sz w:val="18"/>
                <w:szCs w:val="18"/>
              </w:rPr>
            </w:pPr>
            <w:r>
              <w:rPr>
                <w:rFonts w:hint="eastAsia"/>
                <w:b/>
                <w:bCs/>
                <w:sz w:val="18"/>
                <w:szCs w:val="18"/>
              </w:rPr>
              <w:t>八、存量避难场所增加的调查内容</w:t>
            </w:r>
          </w:p>
        </w:tc>
      </w:tr>
      <w:tr w:rsidR="0055719F" w:rsidTr="00BF7EC9">
        <w:trPr>
          <w:trHeight w:val="606"/>
        </w:trPr>
        <w:tc>
          <w:tcPr>
            <w:tcW w:w="606" w:type="pct"/>
            <w:vAlign w:val="center"/>
          </w:tcPr>
          <w:p w:rsidR="0055719F" w:rsidRDefault="00016887">
            <w:pPr>
              <w:pStyle w:val="afffff3"/>
              <w:ind w:firstLineChars="0" w:firstLine="0"/>
              <w:jc w:val="center"/>
              <w:rPr>
                <w:b/>
                <w:bCs/>
                <w:sz w:val="18"/>
                <w:szCs w:val="18"/>
              </w:rPr>
            </w:pPr>
            <w:r>
              <w:rPr>
                <w:rFonts w:hint="eastAsia"/>
                <w:b/>
                <w:bCs/>
                <w:sz w:val="18"/>
                <w:szCs w:val="18"/>
              </w:rPr>
              <w:t>规划建设情况</w:t>
            </w:r>
          </w:p>
        </w:tc>
        <w:tc>
          <w:tcPr>
            <w:tcW w:w="4394" w:type="pct"/>
            <w:gridSpan w:val="2"/>
            <w:vAlign w:val="center"/>
          </w:tcPr>
          <w:p w:rsidR="0055719F" w:rsidRDefault="00016887">
            <w:pPr>
              <w:pStyle w:val="afffff3"/>
              <w:ind w:firstLineChars="0" w:firstLine="0"/>
              <w:rPr>
                <w:sz w:val="18"/>
                <w:szCs w:val="18"/>
              </w:rPr>
            </w:pPr>
            <w:r>
              <w:rPr>
                <w:rFonts w:hint="eastAsia"/>
                <w:sz w:val="18"/>
                <w:szCs w:val="18"/>
              </w:rPr>
              <w:t>□规划依据</w:t>
            </w:r>
            <w:r>
              <w:rPr>
                <w:rFonts w:ascii="Times New Roman" w:hint="eastAsia"/>
                <w:sz w:val="18"/>
                <w:szCs w:val="18"/>
              </w:rPr>
              <w:t>______________</w:t>
            </w:r>
            <w:r>
              <w:rPr>
                <w:rFonts w:ascii="Times New Roman" w:hint="eastAsia"/>
                <w:sz w:val="18"/>
                <w:szCs w:val="18"/>
              </w:rPr>
              <w:t>；</w:t>
            </w:r>
            <w:r>
              <w:rPr>
                <w:rFonts w:hint="eastAsia"/>
                <w:sz w:val="18"/>
                <w:szCs w:val="18"/>
              </w:rPr>
              <w:t>□风险评估</w:t>
            </w:r>
            <w:r>
              <w:rPr>
                <w:rFonts w:ascii="Times New Roman" w:hint="eastAsia"/>
                <w:sz w:val="18"/>
                <w:szCs w:val="18"/>
              </w:rPr>
              <w:t>______________</w:t>
            </w:r>
            <w:r>
              <w:rPr>
                <w:rFonts w:ascii="Times New Roman" w:hint="eastAsia"/>
                <w:sz w:val="18"/>
                <w:szCs w:val="18"/>
              </w:rPr>
              <w:t>；</w:t>
            </w:r>
            <w:r>
              <w:rPr>
                <w:rFonts w:hint="eastAsia"/>
                <w:sz w:val="18"/>
                <w:szCs w:val="18"/>
              </w:rPr>
              <w:t>□场所设计</w:t>
            </w:r>
            <w:r>
              <w:rPr>
                <w:rFonts w:ascii="Times New Roman" w:hint="eastAsia"/>
                <w:sz w:val="18"/>
                <w:szCs w:val="18"/>
              </w:rPr>
              <w:t>______________</w:t>
            </w:r>
            <w:r>
              <w:rPr>
                <w:rFonts w:hint="eastAsia"/>
                <w:sz w:val="18"/>
                <w:szCs w:val="18"/>
              </w:rPr>
              <w:t>；□建设方式</w:t>
            </w:r>
            <w:r>
              <w:rPr>
                <w:rFonts w:ascii="Times New Roman" w:hint="eastAsia"/>
                <w:sz w:val="18"/>
                <w:szCs w:val="18"/>
              </w:rPr>
              <w:t>______________</w:t>
            </w:r>
            <w:r>
              <w:rPr>
                <w:rFonts w:hint="eastAsia"/>
                <w:sz w:val="18"/>
                <w:szCs w:val="18"/>
              </w:rPr>
              <w:t>；□竣工验收备案</w:t>
            </w:r>
            <w:r>
              <w:rPr>
                <w:rFonts w:ascii="Times New Roman" w:hint="eastAsia"/>
                <w:sz w:val="18"/>
                <w:szCs w:val="18"/>
              </w:rPr>
              <w:t>______________</w:t>
            </w:r>
          </w:p>
        </w:tc>
      </w:tr>
      <w:tr w:rsidR="0055719F" w:rsidTr="00BF7EC9">
        <w:trPr>
          <w:trHeight w:val="700"/>
        </w:trPr>
        <w:tc>
          <w:tcPr>
            <w:tcW w:w="606" w:type="pct"/>
            <w:vAlign w:val="center"/>
          </w:tcPr>
          <w:p w:rsidR="0055719F" w:rsidRDefault="00016887">
            <w:pPr>
              <w:pStyle w:val="afffff3"/>
              <w:ind w:firstLineChars="0" w:firstLine="0"/>
              <w:jc w:val="center"/>
              <w:rPr>
                <w:b/>
                <w:bCs/>
                <w:sz w:val="18"/>
                <w:szCs w:val="18"/>
              </w:rPr>
            </w:pPr>
            <w:r>
              <w:rPr>
                <w:rFonts w:hint="eastAsia"/>
                <w:b/>
                <w:bCs/>
                <w:sz w:val="18"/>
                <w:szCs w:val="18"/>
              </w:rPr>
              <w:t>避难种类</w:t>
            </w:r>
          </w:p>
        </w:tc>
        <w:tc>
          <w:tcPr>
            <w:tcW w:w="4394" w:type="pct"/>
            <w:gridSpan w:val="2"/>
            <w:vAlign w:val="center"/>
          </w:tcPr>
          <w:p w:rsidR="0055719F" w:rsidRDefault="00016887">
            <w:pPr>
              <w:pStyle w:val="afffff3"/>
              <w:ind w:firstLineChars="0" w:firstLine="0"/>
              <w:rPr>
                <w:rFonts w:ascii="Times New Roman"/>
                <w:sz w:val="18"/>
                <w:szCs w:val="18"/>
              </w:rPr>
            </w:pPr>
            <w:r>
              <w:rPr>
                <w:rFonts w:hint="eastAsia"/>
                <w:sz w:val="18"/>
                <w:szCs w:val="18"/>
              </w:rPr>
              <w:t xml:space="preserve">□地震灾害 </w:t>
            </w:r>
            <w:r>
              <w:rPr>
                <w:sz w:val="18"/>
                <w:szCs w:val="18"/>
              </w:rPr>
              <w:t xml:space="preserve"> </w:t>
            </w:r>
            <w:r>
              <w:rPr>
                <w:rFonts w:hint="eastAsia"/>
                <w:sz w:val="18"/>
                <w:szCs w:val="18"/>
              </w:rPr>
              <w:t xml:space="preserve">□地质灾害 </w:t>
            </w:r>
            <w:r>
              <w:rPr>
                <w:sz w:val="18"/>
                <w:szCs w:val="18"/>
              </w:rPr>
              <w:t xml:space="preserve"> </w:t>
            </w:r>
            <w:r>
              <w:rPr>
                <w:rFonts w:hint="eastAsia"/>
                <w:sz w:val="18"/>
                <w:szCs w:val="18"/>
              </w:rPr>
              <w:t>□洪涝灾害 □台风与暴雨灾害</w:t>
            </w:r>
            <w:r>
              <w:rPr>
                <w:sz w:val="18"/>
                <w:szCs w:val="18"/>
              </w:rPr>
              <w:t xml:space="preserve"> </w:t>
            </w:r>
            <w:r>
              <w:rPr>
                <w:rFonts w:hint="eastAsia"/>
                <w:sz w:val="18"/>
                <w:szCs w:val="18"/>
              </w:rPr>
              <w:t xml:space="preserve">□低温冷冻与雪灾 </w:t>
            </w:r>
            <w:r>
              <w:rPr>
                <w:sz w:val="18"/>
                <w:szCs w:val="18"/>
              </w:rPr>
              <w:t xml:space="preserve"> </w:t>
            </w:r>
            <w:r>
              <w:rPr>
                <w:rFonts w:hint="eastAsia"/>
                <w:sz w:val="18"/>
                <w:szCs w:val="18"/>
              </w:rPr>
              <w:t xml:space="preserve">□森林草原火灾 </w:t>
            </w:r>
            <w:r>
              <w:rPr>
                <w:sz w:val="18"/>
                <w:szCs w:val="18"/>
              </w:rPr>
              <w:t xml:space="preserve"> </w:t>
            </w:r>
            <w:r>
              <w:rPr>
                <w:rFonts w:hint="eastAsia"/>
                <w:sz w:val="18"/>
                <w:szCs w:val="18"/>
              </w:rPr>
              <w:t xml:space="preserve">□海啸灾害 </w:t>
            </w:r>
            <w:r>
              <w:rPr>
                <w:sz w:val="18"/>
                <w:szCs w:val="18"/>
              </w:rPr>
              <w:t xml:space="preserve"> </w:t>
            </w:r>
            <w:r>
              <w:rPr>
                <w:rFonts w:hint="eastAsia"/>
                <w:sz w:val="18"/>
                <w:szCs w:val="18"/>
              </w:rPr>
              <w:t xml:space="preserve">□生产安全事故 </w:t>
            </w:r>
            <w:r>
              <w:rPr>
                <w:sz w:val="18"/>
                <w:szCs w:val="18"/>
              </w:rPr>
              <w:t xml:space="preserve"> </w:t>
            </w:r>
            <w:r>
              <w:rPr>
                <w:rFonts w:hint="eastAsia"/>
                <w:sz w:val="18"/>
                <w:szCs w:val="18"/>
              </w:rPr>
              <w:t xml:space="preserve">□生态环境事件 </w:t>
            </w:r>
            <w:r>
              <w:rPr>
                <w:sz w:val="18"/>
                <w:szCs w:val="18"/>
              </w:rPr>
              <w:t xml:space="preserve"> </w:t>
            </w:r>
            <w:r>
              <w:rPr>
                <w:rFonts w:hint="eastAsia"/>
                <w:sz w:val="18"/>
                <w:szCs w:val="18"/>
              </w:rPr>
              <w:t xml:space="preserve">□公共卫生事件 </w:t>
            </w:r>
            <w:r>
              <w:rPr>
                <w:sz w:val="18"/>
                <w:szCs w:val="18"/>
              </w:rPr>
              <w:t xml:space="preserve"> </w:t>
            </w:r>
            <w:r>
              <w:rPr>
                <w:rFonts w:hint="eastAsia"/>
                <w:sz w:val="18"/>
                <w:szCs w:val="18"/>
              </w:rPr>
              <w:t>□</w:t>
            </w:r>
            <w:r>
              <w:rPr>
                <w:sz w:val="18"/>
                <w:szCs w:val="18"/>
              </w:rPr>
              <w:t>空袭事件</w:t>
            </w:r>
            <w:r>
              <w:rPr>
                <w:rFonts w:hint="eastAsia"/>
                <w:sz w:val="18"/>
                <w:szCs w:val="18"/>
              </w:rPr>
              <w:t xml:space="preserve"> </w:t>
            </w:r>
            <w:r>
              <w:rPr>
                <w:sz w:val="18"/>
                <w:szCs w:val="18"/>
              </w:rPr>
              <w:t xml:space="preserve"> </w:t>
            </w:r>
            <w:r>
              <w:rPr>
                <w:rFonts w:hint="eastAsia"/>
                <w:sz w:val="18"/>
                <w:szCs w:val="18"/>
              </w:rPr>
              <w:t>□其他</w:t>
            </w:r>
            <w:r>
              <w:rPr>
                <w:rFonts w:ascii="Times New Roman" w:hint="eastAsia"/>
                <w:sz w:val="18"/>
                <w:szCs w:val="18"/>
              </w:rPr>
              <w:t>_______</w:t>
            </w:r>
          </w:p>
        </w:tc>
      </w:tr>
      <w:tr w:rsidR="0055719F" w:rsidTr="00BF7EC9">
        <w:trPr>
          <w:trHeight w:val="1547"/>
        </w:trPr>
        <w:tc>
          <w:tcPr>
            <w:tcW w:w="606" w:type="pct"/>
            <w:vAlign w:val="center"/>
          </w:tcPr>
          <w:p w:rsidR="0055719F" w:rsidRDefault="00016887">
            <w:pPr>
              <w:pStyle w:val="afffff3"/>
              <w:ind w:firstLineChars="0" w:firstLine="0"/>
              <w:jc w:val="center"/>
              <w:rPr>
                <w:b/>
                <w:bCs/>
                <w:sz w:val="18"/>
                <w:szCs w:val="18"/>
              </w:rPr>
            </w:pPr>
            <w:r>
              <w:rPr>
                <w:rFonts w:hint="eastAsia"/>
                <w:b/>
                <w:bCs/>
                <w:sz w:val="18"/>
                <w:szCs w:val="18"/>
              </w:rPr>
              <w:t>级别类型划分及相关功能技术指标</w:t>
            </w:r>
          </w:p>
        </w:tc>
        <w:tc>
          <w:tcPr>
            <w:tcW w:w="4394" w:type="pct"/>
            <w:gridSpan w:val="2"/>
            <w:vAlign w:val="center"/>
          </w:tcPr>
          <w:p w:rsidR="0055719F" w:rsidRDefault="00016887">
            <w:pPr>
              <w:pStyle w:val="afffff3"/>
              <w:ind w:firstLineChars="0" w:firstLine="0"/>
              <w:rPr>
                <w:sz w:val="18"/>
                <w:szCs w:val="18"/>
              </w:rPr>
            </w:pPr>
            <w:r>
              <w:rPr>
                <w:rFonts w:hint="eastAsia"/>
                <w:sz w:val="18"/>
                <w:szCs w:val="18"/>
              </w:rPr>
              <w:t>□紧急避难场所 □短期避难场所</w:t>
            </w:r>
            <w:r>
              <w:rPr>
                <w:rFonts w:ascii="Times New Roman"/>
                <w:sz w:val="18"/>
                <w:szCs w:val="18"/>
              </w:rPr>
              <w:t xml:space="preserve">  </w:t>
            </w:r>
            <w:r>
              <w:rPr>
                <w:rFonts w:hint="eastAsia"/>
                <w:sz w:val="18"/>
                <w:szCs w:val="18"/>
              </w:rPr>
              <w:t>□长期避难场所；</w:t>
            </w:r>
          </w:p>
          <w:p w:rsidR="0055719F" w:rsidRDefault="00016887">
            <w:pPr>
              <w:pStyle w:val="afffff3"/>
              <w:ind w:firstLineChars="0" w:firstLine="0"/>
              <w:rPr>
                <w:sz w:val="18"/>
                <w:szCs w:val="18"/>
              </w:rPr>
            </w:pPr>
            <w:r>
              <w:rPr>
                <w:rFonts w:hint="eastAsia"/>
                <w:sz w:val="18"/>
                <w:szCs w:val="18"/>
              </w:rPr>
              <w:t>□室内型 □室外型；□综合性 □单一性（灾种</w:t>
            </w:r>
            <w:r>
              <w:rPr>
                <w:rFonts w:ascii="Times New Roman" w:hint="eastAsia"/>
                <w:sz w:val="18"/>
                <w:szCs w:val="18"/>
              </w:rPr>
              <w:t>_______</w:t>
            </w:r>
            <w:r>
              <w:rPr>
                <w:rFonts w:ascii="Times New Roman" w:hint="eastAsia"/>
                <w:sz w:val="18"/>
                <w:szCs w:val="18"/>
              </w:rPr>
              <w:t>）；</w:t>
            </w:r>
          </w:p>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 xml:space="preserve">省级 </w:t>
            </w:r>
            <w:r>
              <w:rPr>
                <w:sz w:val="18"/>
                <w:szCs w:val="18"/>
              </w:rPr>
              <w:t xml:space="preserve"> </w:t>
            </w:r>
            <w:r>
              <w:rPr>
                <w:rFonts w:ascii="华文仿宋" w:eastAsia="华文仿宋" w:hAnsi="华文仿宋" w:cs="华文仿宋" w:hint="eastAsia"/>
                <w:sz w:val="18"/>
                <w:szCs w:val="18"/>
              </w:rPr>
              <w:t>□</w:t>
            </w:r>
            <w:r>
              <w:rPr>
                <w:rFonts w:hint="eastAsia"/>
                <w:sz w:val="18"/>
                <w:szCs w:val="18"/>
              </w:rPr>
              <w:t xml:space="preserve">市级 </w:t>
            </w:r>
            <w:r>
              <w:rPr>
                <w:sz w:val="18"/>
                <w:szCs w:val="18"/>
              </w:rPr>
              <w:t xml:space="preserve"> </w:t>
            </w:r>
            <w:r>
              <w:rPr>
                <w:rFonts w:ascii="华文仿宋" w:eastAsia="华文仿宋" w:hAnsi="华文仿宋" w:cs="华文仿宋" w:hint="eastAsia"/>
                <w:sz w:val="18"/>
                <w:szCs w:val="18"/>
              </w:rPr>
              <w:t>□</w:t>
            </w:r>
            <w:r>
              <w:rPr>
                <w:rFonts w:hint="eastAsia"/>
                <w:sz w:val="18"/>
                <w:szCs w:val="18"/>
              </w:rPr>
              <w:t xml:space="preserve">县级 </w:t>
            </w:r>
            <w:r>
              <w:rPr>
                <w:sz w:val="18"/>
                <w:szCs w:val="18"/>
              </w:rPr>
              <w:t xml:space="preserve"> </w:t>
            </w:r>
            <w:r>
              <w:rPr>
                <w:rFonts w:ascii="华文仿宋" w:eastAsia="华文仿宋" w:hAnsi="华文仿宋" w:cs="华文仿宋" w:hint="eastAsia"/>
                <w:sz w:val="18"/>
                <w:szCs w:val="18"/>
              </w:rPr>
              <w:t>□</w:t>
            </w:r>
            <w:r>
              <w:rPr>
                <w:rFonts w:hint="eastAsia"/>
                <w:sz w:val="18"/>
                <w:szCs w:val="18"/>
              </w:rPr>
              <w:t xml:space="preserve">乡镇（街道）级 </w:t>
            </w:r>
            <w:r>
              <w:rPr>
                <w:sz w:val="18"/>
                <w:szCs w:val="18"/>
              </w:rPr>
              <w:t xml:space="preserve"> </w:t>
            </w:r>
            <w:r>
              <w:rPr>
                <w:rFonts w:ascii="华文仿宋" w:eastAsia="华文仿宋" w:hAnsi="华文仿宋" w:cs="华文仿宋" w:hint="eastAsia"/>
                <w:sz w:val="18"/>
                <w:szCs w:val="18"/>
              </w:rPr>
              <w:t>□</w:t>
            </w:r>
            <w:r>
              <w:rPr>
                <w:rFonts w:hint="eastAsia"/>
                <w:sz w:val="18"/>
                <w:szCs w:val="18"/>
              </w:rPr>
              <w:t>村（社区）级；</w:t>
            </w:r>
          </w:p>
          <w:p w:rsidR="0055719F" w:rsidRDefault="00016887">
            <w:pPr>
              <w:pStyle w:val="afffff3"/>
              <w:ind w:firstLineChars="0" w:firstLine="0"/>
              <w:rPr>
                <w:rFonts w:hAnsi="宋体"/>
                <w:sz w:val="18"/>
                <w:szCs w:val="18"/>
              </w:rPr>
            </w:pPr>
            <w:r>
              <w:rPr>
                <w:rFonts w:hAnsi="宋体" w:cs="华文仿宋" w:hint="eastAsia"/>
                <w:sz w:val="18"/>
                <w:szCs w:val="18"/>
              </w:rPr>
              <w:t>□其他分级</w:t>
            </w:r>
            <w:r>
              <w:rPr>
                <w:rFonts w:ascii="Times New Roman" w:hint="eastAsia"/>
                <w:sz w:val="18"/>
                <w:szCs w:val="18"/>
              </w:rPr>
              <w:t>_______</w:t>
            </w:r>
            <w:r>
              <w:rPr>
                <w:rFonts w:hAnsi="宋体" w:cs="华文仿宋" w:hint="eastAsia"/>
                <w:sz w:val="18"/>
                <w:szCs w:val="18"/>
              </w:rPr>
              <w:t>，其他分类</w:t>
            </w:r>
            <w:r>
              <w:rPr>
                <w:rFonts w:ascii="Times New Roman" w:hint="eastAsia"/>
                <w:sz w:val="18"/>
                <w:szCs w:val="18"/>
              </w:rPr>
              <w:t>_______</w:t>
            </w:r>
            <w:r>
              <w:rPr>
                <w:rFonts w:ascii="Times New Roman" w:hint="eastAsia"/>
                <w:sz w:val="18"/>
                <w:szCs w:val="18"/>
              </w:rPr>
              <w:t>；</w:t>
            </w:r>
          </w:p>
          <w:p w:rsidR="0055719F" w:rsidRDefault="00016887">
            <w:pPr>
              <w:pStyle w:val="afffff3"/>
              <w:ind w:firstLineChars="0" w:firstLine="0"/>
              <w:rPr>
                <w:rFonts w:ascii="Times New Roman"/>
                <w:sz w:val="18"/>
                <w:szCs w:val="18"/>
              </w:rPr>
            </w:pPr>
            <w:r>
              <w:rPr>
                <w:rFonts w:hint="eastAsia"/>
                <w:sz w:val="18"/>
                <w:szCs w:val="18"/>
              </w:rPr>
              <w:t>避难时长</w:t>
            </w:r>
            <w:r>
              <w:rPr>
                <w:rFonts w:ascii="Times New Roman" w:hint="eastAsia"/>
                <w:sz w:val="18"/>
                <w:szCs w:val="18"/>
              </w:rPr>
              <w:t>____d</w:t>
            </w:r>
            <w:r>
              <w:rPr>
                <w:rFonts w:ascii="Times New Roman"/>
                <w:sz w:val="18"/>
                <w:szCs w:val="18"/>
              </w:rPr>
              <w:t>，</w:t>
            </w:r>
            <w:r>
              <w:rPr>
                <w:rFonts w:hint="eastAsia"/>
                <w:sz w:val="18"/>
                <w:szCs w:val="18"/>
              </w:rPr>
              <w:t>有效避难面积</w:t>
            </w:r>
            <w:r>
              <w:rPr>
                <w:rFonts w:ascii="Times New Roman" w:hint="eastAsia"/>
                <w:sz w:val="18"/>
                <w:szCs w:val="18"/>
              </w:rPr>
              <w:t>____ m</w:t>
            </w:r>
            <w:r>
              <w:rPr>
                <w:rFonts w:ascii="Times New Roman"/>
                <w:sz w:val="18"/>
                <w:szCs w:val="18"/>
                <w:vertAlign w:val="superscript"/>
              </w:rPr>
              <w:t>2</w:t>
            </w:r>
            <w:r>
              <w:rPr>
                <w:rFonts w:ascii="Times New Roman" w:hint="eastAsia"/>
                <w:sz w:val="18"/>
                <w:szCs w:val="18"/>
              </w:rPr>
              <w:t>（室内</w:t>
            </w:r>
            <w:r>
              <w:rPr>
                <w:rFonts w:ascii="Times New Roman" w:hint="eastAsia"/>
                <w:sz w:val="18"/>
                <w:szCs w:val="18"/>
              </w:rPr>
              <w:t>____ m</w:t>
            </w:r>
            <w:r>
              <w:rPr>
                <w:rFonts w:ascii="Times New Roman"/>
                <w:sz w:val="18"/>
                <w:szCs w:val="18"/>
                <w:vertAlign w:val="superscript"/>
              </w:rPr>
              <w:t>2</w:t>
            </w:r>
            <w:r>
              <w:rPr>
                <w:rFonts w:ascii="Times New Roman" w:hint="eastAsia"/>
                <w:sz w:val="18"/>
                <w:szCs w:val="18"/>
                <w:vertAlign w:val="superscript"/>
              </w:rPr>
              <w:t>，</w:t>
            </w:r>
            <w:r>
              <w:rPr>
                <w:rFonts w:ascii="Times New Roman" w:hint="eastAsia"/>
                <w:sz w:val="18"/>
                <w:szCs w:val="18"/>
              </w:rPr>
              <w:t xml:space="preserve"> </w:t>
            </w:r>
            <w:r>
              <w:rPr>
                <w:rFonts w:ascii="Times New Roman" w:hint="eastAsia"/>
                <w:sz w:val="18"/>
                <w:szCs w:val="18"/>
              </w:rPr>
              <w:t>室外</w:t>
            </w:r>
            <w:r>
              <w:rPr>
                <w:rFonts w:ascii="Times New Roman" w:hint="eastAsia"/>
                <w:sz w:val="18"/>
                <w:szCs w:val="18"/>
              </w:rPr>
              <w:t>___ m</w:t>
            </w:r>
            <w:r>
              <w:rPr>
                <w:rFonts w:ascii="Times New Roman"/>
                <w:sz w:val="18"/>
                <w:szCs w:val="18"/>
                <w:vertAlign w:val="superscript"/>
              </w:rPr>
              <w:t>2</w:t>
            </w:r>
            <w:r>
              <w:rPr>
                <w:rFonts w:ascii="Times New Roman" w:hint="eastAsia"/>
                <w:sz w:val="18"/>
                <w:szCs w:val="18"/>
              </w:rPr>
              <w:t>）</w:t>
            </w:r>
            <w:r>
              <w:rPr>
                <w:rFonts w:hint="eastAsia"/>
                <w:sz w:val="18"/>
                <w:szCs w:val="18"/>
              </w:rPr>
              <w:t>，</w:t>
            </w:r>
            <w:r>
              <w:rPr>
                <w:rFonts w:ascii="Times New Roman" w:hint="eastAsia"/>
                <w:sz w:val="18"/>
                <w:szCs w:val="18"/>
              </w:rPr>
              <w:t>服务半径</w:t>
            </w:r>
            <w:r>
              <w:rPr>
                <w:rFonts w:ascii="Times New Roman" w:hint="eastAsia"/>
                <w:sz w:val="18"/>
                <w:szCs w:val="18"/>
              </w:rPr>
              <w:t>____km</w:t>
            </w:r>
            <w:r>
              <w:rPr>
                <w:rFonts w:ascii="Times New Roman" w:hint="eastAsia"/>
                <w:sz w:val="18"/>
                <w:szCs w:val="18"/>
              </w:rPr>
              <w:t>，</w:t>
            </w:r>
          </w:p>
          <w:p w:rsidR="0055719F" w:rsidRDefault="00016887">
            <w:pPr>
              <w:pStyle w:val="afffff3"/>
              <w:ind w:firstLineChars="0" w:firstLine="0"/>
              <w:rPr>
                <w:sz w:val="18"/>
                <w:szCs w:val="18"/>
              </w:rPr>
            </w:pPr>
            <w:r>
              <w:rPr>
                <w:rFonts w:hint="eastAsia"/>
                <w:sz w:val="18"/>
                <w:szCs w:val="18"/>
              </w:rPr>
              <w:t>可容纳避难人数</w:t>
            </w:r>
            <w:r>
              <w:rPr>
                <w:rFonts w:ascii="Times New Roman" w:hint="eastAsia"/>
                <w:sz w:val="18"/>
                <w:szCs w:val="18"/>
              </w:rPr>
              <w:t>____</w:t>
            </w:r>
            <w:r>
              <w:rPr>
                <w:rFonts w:ascii="Times New Roman" w:hint="eastAsia"/>
                <w:sz w:val="18"/>
                <w:szCs w:val="18"/>
              </w:rPr>
              <w:t>人，其他</w:t>
            </w:r>
            <w:r>
              <w:rPr>
                <w:rFonts w:ascii="Times New Roman" w:hint="eastAsia"/>
                <w:sz w:val="18"/>
                <w:szCs w:val="18"/>
              </w:rPr>
              <w:t>____</w:t>
            </w:r>
          </w:p>
        </w:tc>
      </w:tr>
      <w:tr w:rsidR="0055719F" w:rsidTr="00BF7EC9">
        <w:trPr>
          <w:trHeight w:val="23"/>
        </w:trPr>
        <w:tc>
          <w:tcPr>
            <w:tcW w:w="606" w:type="pct"/>
            <w:vAlign w:val="center"/>
          </w:tcPr>
          <w:p w:rsidR="0055719F" w:rsidRDefault="00016887">
            <w:pPr>
              <w:pStyle w:val="afffff3"/>
              <w:ind w:firstLineChars="0" w:firstLine="0"/>
              <w:jc w:val="center"/>
              <w:rPr>
                <w:b/>
                <w:bCs/>
                <w:sz w:val="18"/>
                <w:szCs w:val="18"/>
              </w:rPr>
            </w:pPr>
            <w:r>
              <w:rPr>
                <w:rFonts w:hint="eastAsia"/>
                <w:b/>
                <w:bCs/>
                <w:sz w:val="18"/>
                <w:szCs w:val="18"/>
              </w:rPr>
              <w:t>平急（</w:t>
            </w:r>
            <w:proofErr w:type="gramStart"/>
            <w:r>
              <w:rPr>
                <w:rFonts w:hint="eastAsia"/>
                <w:b/>
                <w:bCs/>
                <w:sz w:val="18"/>
                <w:szCs w:val="18"/>
              </w:rPr>
              <w:t>疫</w:t>
            </w:r>
            <w:proofErr w:type="gramEnd"/>
            <w:r>
              <w:rPr>
                <w:rFonts w:hint="eastAsia"/>
                <w:b/>
                <w:bCs/>
                <w:sz w:val="18"/>
                <w:szCs w:val="18"/>
              </w:rPr>
              <w:t>、战）两用和共建共用情况</w:t>
            </w:r>
          </w:p>
        </w:tc>
        <w:tc>
          <w:tcPr>
            <w:tcW w:w="4394" w:type="pct"/>
            <w:gridSpan w:val="2"/>
            <w:vAlign w:val="center"/>
          </w:tcPr>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平急（</w:t>
            </w:r>
            <w:proofErr w:type="gramStart"/>
            <w:r>
              <w:rPr>
                <w:rFonts w:hint="eastAsia"/>
                <w:sz w:val="18"/>
                <w:szCs w:val="18"/>
              </w:rPr>
              <w:t>疫</w:t>
            </w:r>
            <w:proofErr w:type="gramEnd"/>
            <w:r>
              <w:rPr>
                <w:rFonts w:hint="eastAsia"/>
                <w:sz w:val="18"/>
                <w:szCs w:val="18"/>
              </w:rPr>
              <w:t>、战）两用</w:t>
            </w:r>
            <w:r>
              <w:rPr>
                <w:rFonts w:ascii="Times New Roman" w:hint="eastAsia"/>
                <w:sz w:val="18"/>
                <w:szCs w:val="18"/>
              </w:rPr>
              <w:t>_______</w:t>
            </w:r>
          </w:p>
          <w:p w:rsidR="0055719F" w:rsidRDefault="00016887">
            <w:pPr>
              <w:pStyle w:val="afffff3"/>
              <w:ind w:firstLineChars="0" w:firstLine="0"/>
              <w:rPr>
                <w:sz w:val="18"/>
                <w:szCs w:val="18"/>
              </w:rPr>
            </w:pPr>
            <w:r>
              <w:rPr>
                <w:rFonts w:ascii="华文仿宋" w:eastAsia="华文仿宋" w:hAnsi="华文仿宋" w:cs="华文仿宋" w:hint="eastAsia"/>
                <w:sz w:val="18"/>
                <w:szCs w:val="18"/>
              </w:rPr>
              <w:t>□</w:t>
            </w:r>
            <w:r>
              <w:rPr>
                <w:rFonts w:hint="eastAsia"/>
                <w:sz w:val="18"/>
                <w:szCs w:val="18"/>
              </w:rPr>
              <w:t>共建共用</w:t>
            </w:r>
            <w:r>
              <w:rPr>
                <w:rFonts w:ascii="Times New Roman" w:hint="eastAsia"/>
                <w:sz w:val="18"/>
                <w:szCs w:val="18"/>
              </w:rPr>
              <w:t>_______</w:t>
            </w:r>
          </w:p>
        </w:tc>
      </w:tr>
      <w:tr w:rsidR="0055719F" w:rsidTr="00BF7EC9">
        <w:trPr>
          <w:trHeight w:val="619"/>
        </w:trPr>
        <w:tc>
          <w:tcPr>
            <w:tcW w:w="606" w:type="pct"/>
            <w:vAlign w:val="center"/>
          </w:tcPr>
          <w:p w:rsidR="0055719F" w:rsidRDefault="00016887">
            <w:pPr>
              <w:pStyle w:val="afffff3"/>
              <w:ind w:firstLineChars="0" w:firstLine="0"/>
              <w:jc w:val="center"/>
              <w:rPr>
                <w:b/>
                <w:bCs/>
                <w:sz w:val="18"/>
                <w:szCs w:val="18"/>
              </w:rPr>
            </w:pPr>
            <w:r>
              <w:rPr>
                <w:rFonts w:hint="eastAsia"/>
                <w:b/>
                <w:bCs/>
                <w:sz w:val="18"/>
                <w:szCs w:val="18"/>
              </w:rPr>
              <w:t>其他</w:t>
            </w:r>
          </w:p>
        </w:tc>
        <w:tc>
          <w:tcPr>
            <w:tcW w:w="4394" w:type="pct"/>
            <w:gridSpan w:val="2"/>
            <w:vAlign w:val="center"/>
          </w:tcPr>
          <w:p w:rsidR="0055719F" w:rsidRDefault="0055719F">
            <w:pPr>
              <w:pStyle w:val="afffff3"/>
              <w:ind w:firstLineChars="0" w:firstLine="0"/>
              <w:jc w:val="center"/>
              <w:rPr>
                <w:sz w:val="18"/>
                <w:szCs w:val="18"/>
              </w:rPr>
            </w:pPr>
          </w:p>
        </w:tc>
      </w:tr>
    </w:tbl>
    <w:p w:rsidR="0055719F" w:rsidRDefault="0055719F">
      <w:pPr>
        <w:pStyle w:val="afffff3"/>
        <w:ind w:firstLine="420"/>
      </w:pPr>
    </w:p>
    <w:p w:rsidR="0055719F" w:rsidRDefault="0055719F">
      <w:pPr>
        <w:pStyle w:val="afffff3"/>
        <w:ind w:firstLine="420"/>
      </w:pPr>
    </w:p>
    <w:p w:rsidR="0055719F" w:rsidRDefault="0055719F">
      <w:pPr>
        <w:pStyle w:val="afffff3"/>
        <w:ind w:firstLine="420"/>
      </w:pPr>
    </w:p>
    <w:p w:rsidR="0055719F" w:rsidRDefault="0055719F">
      <w:pPr>
        <w:pStyle w:val="afffff3"/>
        <w:ind w:firstLine="420"/>
      </w:pPr>
    </w:p>
    <w:p w:rsidR="0055719F" w:rsidRDefault="0055719F">
      <w:pPr>
        <w:pStyle w:val="afffff3"/>
        <w:ind w:firstLine="420"/>
        <w:sectPr w:rsidR="0055719F">
          <w:pgSz w:w="11906" w:h="16838"/>
          <w:pgMar w:top="1928" w:right="1134" w:bottom="1134" w:left="1134" w:header="1418" w:footer="1134" w:gutter="284"/>
          <w:cols w:space="425"/>
          <w:formProt w:val="0"/>
          <w:docGrid w:linePitch="312"/>
        </w:sectPr>
      </w:pPr>
    </w:p>
    <w:p w:rsidR="0055719F" w:rsidRDefault="00016887">
      <w:pPr>
        <w:pStyle w:val="aff6"/>
        <w:spacing w:after="120"/>
      </w:pPr>
      <w:r>
        <w:lastRenderedPageBreak/>
        <w:br/>
      </w:r>
      <w:bookmarkStart w:id="164" w:name="_Toc183445358"/>
      <w:r>
        <w:rPr>
          <w:rFonts w:hint="eastAsia"/>
        </w:rPr>
        <w:t>（资料性）</w:t>
      </w:r>
      <w:r>
        <w:br/>
      </w:r>
      <w:r>
        <w:rPr>
          <w:rFonts w:hint="eastAsia"/>
        </w:rPr>
        <w:t>中小学校避难场所资源评估</w:t>
      </w:r>
      <w:r>
        <w:t>表</w:t>
      </w:r>
      <w:r>
        <w:rPr>
          <w:rFonts w:hint="eastAsia"/>
        </w:rPr>
        <w:t>示例</w:t>
      </w:r>
      <w:bookmarkEnd w:id="164"/>
    </w:p>
    <w:p w:rsidR="0055719F" w:rsidRDefault="00016887">
      <w:pPr>
        <w:ind w:firstLineChars="200" w:firstLine="420"/>
        <w:rPr>
          <w:rFonts w:ascii="宋体" w:hAnsi="Times New Roman"/>
          <w:kern w:val="0"/>
          <w:szCs w:val="20"/>
        </w:rPr>
      </w:pPr>
      <w:r>
        <w:rPr>
          <w:rFonts w:ascii="宋体" w:hAnsi="Times New Roman" w:hint="eastAsia"/>
          <w:kern w:val="0"/>
          <w:szCs w:val="20"/>
        </w:rPr>
        <w:t>表C.1 给出了中小学校避难场所资源评估表示例。</w:t>
      </w:r>
    </w:p>
    <w:p w:rsidR="0055719F" w:rsidRDefault="00016887">
      <w:pPr>
        <w:pStyle w:val="aff2"/>
        <w:spacing w:before="120" w:after="120"/>
      </w:pPr>
      <w:r>
        <w:rPr>
          <w:rFonts w:hint="eastAsia"/>
        </w:rPr>
        <w:t>中小学校避难场所资源评估</w:t>
      </w:r>
      <w:r>
        <w:t>表</w:t>
      </w:r>
    </w:p>
    <w:tbl>
      <w:tblPr>
        <w:tblStyle w:val="affff5"/>
        <w:tblW w:w="8993" w:type="dxa"/>
        <w:jc w:val="center"/>
        <w:tblLook w:val="04A0" w:firstRow="1" w:lastRow="0" w:firstColumn="1" w:lastColumn="0" w:noHBand="0" w:noVBand="1"/>
      </w:tblPr>
      <w:tblGrid>
        <w:gridCol w:w="1134"/>
        <w:gridCol w:w="1297"/>
        <w:gridCol w:w="3417"/>
        <w:gridCol w:w="1235"/>
        <w:gridCol w:w="1910"/>
      </w:tblGrid>
      <w:tr w:rsidR="0055719F">
        <w:trPr>
          <w:trHeight w:val="435"/>
          <w:jc w:val="center"/>
        </w:trPr>
        <w:tc>
          <w:tcPr>
            <w:tcW w:w="2431" w:type="dxa"/>
            <w:gridSpan w:val="2"/>
            <w:vAlign w:val="center"/>
          </w:tcPr>
          <w:p w:rsidR="0055719F" w:rsidRDefault="00016887">
            <w:pPr>
              <w:pStyle w:val="afffff3"/>
              <w:ind w:firstLineChars="0" w:firstLine="0"/>
              <w:jc w:val="center"/>
            </w:pPr>
            <w:r>
              <w:rPr>
                <w:rFonts w:hint="eastAsia"/>
              </w:rPr>
              <w:t>评估内容</w:t>
            </w:r>
          </w:p>
        </w:tc>
        <w:tc>
          <w:tcPr>
            <w:tcW w:w="3417" w:type="dxa"/>
            <w:vAlign w:val="center"/>
          </w:tcPr>
          <w:p w:rsidR="0055719F" w:rsidRDefault="00016887">
            <w:pPr>
              <w:pStyle w:val="afffff3"/>
              <w:ind w:firstLine="420"/>
              <w:jc w:val="center"/>
            </w:pPr>
            <w:r>
              <w:rPr>
                <w:rFonts w:hint="eastAsia"/>
              </w:rPr>
              <w:t>指标要求</w:t>
            </w:r>
          </w:p>
        </w:tc>
        <w:tc>
          <w:tcPr>
            <w:tcW w:w="1235" w:type="dxa"/>
            <w:vAlign w:val="center"/>
          </w:tcPr>
          <w:p w:rsidR="0055719F" w:rsidRDefault="00016887">
            <w:pPr>
              <w:pStyle w:val="afffff3"/>
              <w:ind w:firstLineChars="0" w:firstLine="0"/>
              <w:jc w:val="center"/>
            </w:pPr>
            <w:r>
              <w:rPr>
                <w:rFonts w:hint="eastAsia"/>
              </w:rPr>
              <w:t>评估方式</w:t>
            </w:r>
          </w:p>
        </w:tc>
        <w:tc>
          <w:tcPr>
            <w:tcW w:w="1910" w:type="dxa"/>
            <w:noWrap/>
            <w:vAlign w:val="center"/>
          </w:tcPr>
          <w:p w:rsidR="0055719F" w:rsidRDefault="00016887">
            <w:pPr>
              <w:pStyle w:val="afffff3"/>
              <w:ind w:firstLineChars="0" w:firstLine="0"/>
              <w:jc w:val="center"/>
            </w:pPr>
            <w:r>
              <w:rPr>
                <w:rFonts w:hint="eastAsia"/>
              </w:rPr>
              <w:t>评估档级</w:t>
            </w:r>
          </w:p>
        </w:tc>
      </w:tr>
      <w:tr w:rsidR="0055719F">
        <w:trPr>
          <w:trHeight w:val="720"/>
          <w:jc w:val="center"/>
        </w:trPr>
        <w:tc>
          <w:tcPr>
            <w:tcW w:w="1134" w:type="dxa"/>
            <w:vMerge w:val="restart"/>
            <w:noWrap/>
            <w:vAlign w:val="center"/>
          </w:tcPr>
          <w:p w:rsidR="0055719F" w:rsidRDefault="00016887">
            <w:pPr>
              <w:pStyle w:val="afffff3"/>
              <w:ind w:firstLineChars="0" w:firstLine="0"/>
              <w:jc w:val="center"/>
            </w:pPr>
            <w:r>
              <w:rPr>
                <w:rFonts w:hint="eastAsia"/>
              </w:rPr>
              <w:t>场址安全性</w:t>
            </w:r>
          </w:p>
        </w:tc>
        <w:tc>
          <w:tcPr>
            <w:tcW w:w="1297" w:type="dxa"/>
            <w:vAlign w:val="center"/>
          </w:tcPr>
          <w:p w:rsidR="0055719F" w:rsidRDefault="00016887">
            <w:pPr>
              <w:pStyle w:val="afffff3"/>
              <w:ind w:firstLineChars="0" w:firstLine="0"/>
              <w:jc w:val="left"/>
            </w:pPr>
            <w:r>
              <w:rPr>
                <w:rFonts w:hint="eastAsia"/>
                <w:szCs w:val="21"/>
              </w:rPr>
              <w:t>地震灾害</w:t>
            </w:r>
          </w:p>
        </w:tc>
        <w:tc>
          <w:tcPr>
            <w:tcW w:w="3417" w:type="dxa"/>
            <w:vAlign w:val="center"/>
          </w:tcPr>
          <w:p w:rsidR="0055719F" w:rsidRDefault="00016887">
            <w:pPr>
              <w:pStyle w:val="afffff3"/>
              <w:ind w:firstLineChars="0" w:firstLine="0"/>
              <w:jc w:val="left"/>
            </w:pPr>
            <w:r>
              <w:rPr>
                <w:rFonts w:hint="eastAsia"/>
                <w:szCs w:val="21"/>
              </w:rPr>
              <w:t>避开地震断裂带，避难建筑的避让距离符合GB 50011的相关要求</w:t>
            </w:r>
          </w:p>
        </w:tc>
        <w:tc>
          <w:tcPr>
            <w:tcW w:w="1235" w:type="dxa"/>
            <w:vAlign w:val="center"/>
          </w:tcPr>
          <w:p w:rsidR="0055719F" w:rsidRDefault="00016887">
            <w:pPr>
              <w:pStyle w:val="afffff3"/>
              <w:ind w:firstLineChars="0" w:firstLine="0"/>
              <w:jc w:val="center"/>
            </w:pPr>
            <w:r>
              <w:rPr>
                <w:rFonts w:hint="eastAsia"/>
              </w:rPr>
              <w:t>定性/</w:t>
            </w:r>
            <w:r>
              <w:t>定量</w:t>
            </w:r>
          </w:p>
        </w:tc>
        <w:tc>
          <w:tcPr>
            <w:tcW w:w="1910" w:type="dxa"/>
            <w:vAlign w:val="center"/>
          </w:tcPr>
          <w:p w:rsidR="0055719F" w:rsidRDefault="00016887">
            <w:pPr>
              <w:pStyle w:val="afffff3"/>
              <w:ind w:firstLineChars="0" w:firstLine="0"/>
              <w:jc w:val="center"/>
            </w:pPr>
            <w:r>
              <w:rPr>
                <w:rFonts w:hint="eastAsia"/>
              </w:rPr>
              <w:t>符合/不符合，具体数量</w:t>
            </w:r>
          </w:p>
        </w:tc>
      </w:tr>
      <w:tr w:rsidR="0055719F">
        <w:trPr>
          <w:trHeight w:val="720"/>
          <w:jc w:val="center"/>
        </w:trPr>
        <w:tc>
          <w:tcPr>
            <w:tcW w:w="1134" w:type="dxa"/>
            <w:vMerge/>
            <w:noWrap/>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left"/>
            </w:pPr>
            <w:r>
              <w:rPr>
                <w:rFonts w:hint="eastAsia"/>
                <w:szCs w:val="21"/>
              </w:rPr>
              <w:t>地质灾害</w:t>
            </w:r>
          </w:p>
        </w:tc>
        <w:tc>
          <w:tcPr>
            <w:tcW w:w="3417" w:type="dxa"/>
            <w:vAlign w:val="center"/>
          </w:tcPr>
          <w:p w:rsidR="0055719F" w:rsidRDefault="00016887">
            <w:pPr>
              <w:pStyle w:val="afffff3"/>
              <w:ind w:firstLineChars="0" w:firstLine="0"/>
              <w:jc w:val="left"/>
            </w:pPr>
            <w:r>
              <w:rPr>
                <w:rFonts w:hint="eastAsia"/>
                <w:szCs w:val="21"/>
              </w:rPr>
              <w:t>避开可能发生滑坡、泥石流、崩塌、地面塌陷及地裂缝等严重地质灾害的地区</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525"/>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left"/>
            </w:pPr>
            <w:r>
              <w:rPr>
                <w:rFonts w:hint="eastAsia"/>
                <w:szCs w:val="21"/>
              </w:rPr>
              <w:t>洪涝灾害、台风与暴雨灾害</w:t>
            </w:r>
          </w:p>
        </w:tc>
        <w:tc>
          <w:tcPr>
            <w:tcW w:w="3417" w:type="dxa"/>
            <w:vAlign w:val="center"/>
          </w:tcPr>
          <w:p w:rsidR="0055719F" w:rsidRDefault="00016887">
            <w:pPr>
              <w:pStyle w:val="afffff3"/>
              <w:ind w:firstLineChars="0" w:firstLine="0"/>
              <w:jc w:val="left"/>
            </w:pPr>
            <w:r>
              <w:rPr>
                <w:szCs w:val="21"/>
              </w:rPr>
              <w:t>避开行洪区、分洪口、洪水期间</w:t>
            </w:r>
            <w:proofErr w:type="gramStart"/>
            <w:r>
              <w:rPr>
                <w:szCs w:val="21"/>
              </w:rPr>
              <w:t>进洪或退洪</w:t>
            </w:r>
            <w:proofErr w:type="gramEnd"/>
            <w:r>
              <w:rPr>
                <w:szCs w:val="21"/>
              </w:rPr>
              <w:t>主流区、</w:t>
            </w:r>
            <w:r>
              <w:rPr>
                <w:rFonts w:hint="eastAsia"/>
                <w:szCs w:val="21"/>
              </w:rPr>
              <w:t>山洪威胁区、尾矿库溃坝危险区，以及水库泄洪区、病险水利设施下游地段等</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525"/>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left"/>
            </w:pPr>
            <w:r>
              <w:rPr>
                <w:rFonts w:hint="eastAsia"/>
                <w:szCs w:val="21"/>
              </w:rPr>
              <w:t>低温冷冻与雪灾</w:t>
            </w:r>
          </w:p>
        </w:tc>
        <w:tc>
          <w:tcPr>
            <w:tcW w:w="3417" w:type="dxa"/>
            <w:vAlign w:val="center"/>
          </w:tcPr>
          <w:p w:rsidR="0055719F" w:rsidRDefault="00016887">
            <w:pPr>
              <w:pStyle w:val="afffff3"/>
              <w:ind w:firstLineChars="0" w:firstLine="0"/>
              <w:jc w:val="left"/>
            </w:pPr>
            <w:r>
              <w:rPr>
                <w:rFonts w:hint="eastAsia"/>
                <w:szCs w:val="21"/>
              </w:rPr>
              <w:t>避开雪崩灾害影响范围或其他可能因积雪严重影响人员生存的区域</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555"/>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left"/>
            </w:pPr>
            <w:r>
              <w:rPr>
                <w:rFonts w:hint="eastAsia"/>
                <w:szCs w:val="21"/>
              </w:rPr>
              <w:t>森林草原火灾</w:t>
            </w:r>
          </w:p>
        </w:tc>
        <w:tc>
          <w:tcPr>
            <w:tcW w:w="3417" w:type="dxa"/>
            <w:vAlign w:val="center"/>
          </w:tcPr>
          <w:p w:rsidR="0055719F" w:rsidRDefault="00016887">
            <w:pPr>
              <w:pStyle w:val="afffff3"/>
              <w:ind w:firstLineChars="0" w:firstLine="0"/>
              <w:jc w:val="left"/>
            </w:pPr>
            <w:r>
              <w:rPr>
                <w:rFonts w:hint="eastAsia"/>
                <w:szCs w:val="21"/>
              </w:rPr>
              <w:t>避开森林草原火灾风险影响区，或设置相应防火措施</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525"/>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left"/>
            </w:pPr>
            <w:r>
              <w:rPr>
                <w:szCs w:val="21"/>
              </w:rPr>
              <w:t>海啸灾害</w:t>
            </w:r>
          </w:p>
        </w:tc>
        <w:tc>
          <w:tcPr>
            <w:tcW w:w="3417" w:type="dxa"/>
            <w:vAlign w:val="center"/>
          </w:tcPr>
          <w:p w:rsidR="0055719F" w:rsidRDefault="00016887">
            <w:pPr>
              <w:pStyle w:val="afffff3"/>
              <w:ind w:firstLineChars="0" w:firstLine="0"/>
              <w:jc w:val="left"/>
            </w:pPr>
            <w:r>
              <w:rPr>
                <w:szCs w:val="21"/>
              </w:rPr>
              <w:t>避开海啸等海洋灾害高风险影响范围</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600"/>
          <w:jc w:val="center"/>
        </w:trPr>
        <w:tc>
          <w:tcPr>
            <w:tcW w:w="1134" w:type="dxa"/>
            <w:vMerge/>
            <w:vAlign w:val="center"/>
          </w:tcPr>
          <w:p w:rsidR="0055719F" w:rsidRDefault="0055719F">
            <w:pPr>
              <w:pStyle w:val="afffff3"/>
              <w:ind w:firstLineChars="0" w:firstLine="0"/>
              <w:jc w:val="center"/>
            </w:pPr>
          </w:p>
        </w:tc>
        <w:tc>
          <w:tcPr>
            <w:tcW w:w="1297" w:type="dxa"/>
            <w:vMerge w:val="restart"/>
            <w:vAlign w:val="center"/>
          </w:tcPr>
          <w:p w:rsidR="0055719F" w:rsidRDefault="00016887">
            <w:pPr>
              <w:pStyle w:val="afffff3"/>
              <w:ind w:firstLineChars="0" w:firstLine="0"/>
            </w:pPr>
            <w:r>
              <w:rPr>
                <w:rFonts w:hint="eastAsia"/>
                <w:szCs w:val="21"/>
              </w:rPr>
              <w:t>生产安全事故和生态环境事件</w:t>
            </w:r>
          </w:p>
        </w:tc>
        <w:tc>
          <w:tcPr>
            <w:tcW w:w="3417" w:type="dxa"/>
            <w:vAlign w:val="center"/>
          </w:tcPr>
          <w:p w:rsidR="0055719F" w:rsidRDefault="00016887">
            <w:pPr>
              <w:pStyle w:val="afffff3"/>
              <w:ind w:firstLineChars="0" w:firstLine="0"/>
              <w:jc w:val="left"/>
            </w:pPr>
            <w:r>
              <w:rPr>
                <w:rFonts w:hint="eastAsia"/>
                <w:szCs w:val="21"/>
              </w:rPr>
              <w:t>避开易燃易爆、有毒危险物品或核放射储放地、严重污染源等</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600"/>
          <w:jc w:val="center"/>
        </w:trPr>
        <w:tc>
          <w:tcPr>
            <w:tcW w:w="1134" w:type="dxa"/>
            <w:vMerge/>
            <w:vAlign w:val="center"/>
          </w:tcPr>
          <w:p w:rsidR="0055719F" w:rsidRDefault="0055719F">
            <w:pPr>
              <w:pStyle w:val="afffff3"/>
              <w:ind w:firstLineChars="0" w:firstLine="0"/>
              <w:jc w:val="center"/>
            </w:pPr>
          </w:p>
        </w:tc>
        <w:tc>
          <w:tcPr>
            <w:tcW w:w="1297" w:type="dxa"/>
            <w:vMerge/>
          </w:tcPr>
          <w:p w:rsidR="0055719F" w:rsidRDefault="0055719F">
            <w:pPr>
              <w:pStyle w:val="afffff3"/>
              <w:ind w:firstLineChars="0" w:firstLine="0"/>
              <w:jc w:val="left"/>
            </w:pPr>
          </w:p>
        </w:tc>
        <w:tc>
          <w:tcPr>
            <w:tcW w:w="3417" w:type="dxa"/>
            <w:vAlign w:val="center"/>
          </w:tcPr>
          <w:p w:rsidR="0055719F" w:rsidRDefault="00016887">
            <w:pPr>
              <w:pStyle w:val="afffff3"/>
              <w:ind w:firstLineChars="0" w:firstLine="0"/>
              <w:jc w:val="left"/>
            </w:pPr>
            <w:r>
              <w:rPr>
                <w:rFonts w:hint="eastAsia"/>
                <w:szCs w:val="21"/>
              </w:rPr>
              <w:t>避开高压线走廊、长输天然气管道、输油管道等</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555"/>
          <w:jc w:val="center"/>
        </w:trPr>
        <w:tc>
          <w:tcPr>
            <w:tcW w:w="1134" w:type="dxa"/>
            <w:vMerge/>
            <w:vAlign w:val="center"/>
          </w:tcPr>
          <w:p w:rsidR="0055719F" w:rsidRDefault="0055719F">
            <w:pPr>
              <w:pStyle w:val="afffff3"/>
              <w:ind w:firstLineChars="0" w:firstLine="0"/>
              <w:jc w:val="center"/>
            </w:pPr>
          </w:p>
        </w:tc>
        <w:tc>
          <w:tcPr>
            <w:tcW w:w="1297" w:type="dxa"/>
            <w:vMerge/>
          </w:tcPr>
          <w:p w:rsidR="0055719F" w:rsidRDefault="0055719F">
            <w:pPr>
              <w:pStyle w:val="afffff3"/>
              <w:ind w:firstLineChars="0" w:firstLine="0"/>
            </w:pPr>
          </w:p>
        </w:tc>
        <w:tc>
          <w:tcPr>
            <w:tcW w:w="3417" w:type="dxa"/>
            <w:vAlign w:val="center"/>
          </w:tcPr>
          <w:p w:rsidR="0055719F" w:rsidRDefault="00016887">
            <w:pPr>
              <w:pStyle w:val="afffff3"/>
              <w:ind w:firstLineChars="0" w:firstLine="0"/>
            </w:pPr>
            <w:r>
              <w:rPr>
                <w:rFonts w:hint="eastAsia"/>
                <w:szCs w:val="21"/>
              </w:rPr>
              <w:t>避开高层建筑物、高耸构筑物等垮塌和坠落物影响范围</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555"/>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pPr>
            <w:r>
              <w:rPr>
                <w:rFonts w:hint="eastAsia"/>
              </w:rPr>
              <w:t>公共卫生事件</w:t>
            </w:r>
          </w:p>
        </w:tc>
        <w:tc>
          <w:tcPr>
            <w:tcW w:w="3417" w:type="dxa"/>
            <w:vAlign w:val="center"/>
          </w:tcPr>
          <w:p w:rsidR="0055719F" w:rsidRDefault="00016887">
            <w:pPr>
              <w:pStyle w:val="afffff3"/>
              <w:ind w:firstLineChars="0" w:firstLine="0"/>
              <w:rPr>
                <w:szCs w:val="21"/>
              </w:rPr>
            </w:pPr>
            <w:r>
              <w:rPr>
                <w:rFonts w:hint="eastAsia"/>
                <w:szCs w:val="21"/>
              </w:rPr>
              <w:t>避开存在公共卫生事件风险源的地段</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585"/>
          <w:jc w:val="center"/>
        </w:trPr>
        <w:tc>
          <w:tcPr>
            <w:tcW w:w="1134" w:type="dxa"/>
            <w:vMerge/>
            <w:vAlign w:val="center"/>
          </w:tcPr>
          <w:p w:rsidR="0055719F" w:rsidRDefault="0055719F">
            <w:pPr>
              <w:pStyle w:val="afffff3"/>
              <w:ind w:firstLineChars="0" w:firstLine="0"/>
              <w:jc w:val="center"/>
            </w:pPr>
          </w:p>
        </w:tc>
        <w:tc>
          <w:tcPr>
            <w:tcW w:w="1297" w:type="dxa"/>
            <w:vMerge w:val="restart"/>
            <w:vAlign w:val="center"/>
          </w:tcPr>
          <w:p w:rsidR="0055719F" w:rsidRDefault="00016887">
            <w:pPr>
              <w:pStyle w:val="afffff3"/>
              <w:ind w:firstLineChars="0" w:firstLine="0"/>
            </w:pPr>
            <w:r>
              <w:rPr>
                <w:rFonts w:hint="eastAsia"/>
                <w:szCs w:val="21"/>
              </w:rPr>
              <w:t>其他风险隐患</w:t>
            </w:r>
          </w:p>
        </w:tc>
        <w:tc>
          <w:tcPr>
            <w:tcW w:w="3417" w:type="dxa"/>
            <w:vAlign w:val="center"/>
          </w:tcPr>
          <w:p w:rsidR="0055719F" w:rsidRDefault="00016887">
            <w:pPr>
              <w:pStyle w:val="afffff3"/>
              <w:ind w:firstLineChars="0" w:firstLine="0"/>
              <w:jc w:val="left"/>
            </w:pPr>
            <w:r>
              <w:rPr>
                <w:rFonts w:hint="eastAsia"/>
                <w:szCs w:val="21"/>
              </w:rPr>
              <w:t>避开其他易发生次生灾害事故的地段</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675"/>
          <w:jc w:val="center"/>
        </w:trPr>
        <w:tc>
          <w:tcPr>
            <w:tcW w:w="1134" w:type="dxa"/>
            <w:vMerge/>
            <w:vAlign w:val="center"/>
          </w:tcPr>
          <w:p w:rsidR="0055719F" w:rsidRDefault="0055719F">
            <w:pPr>
              <w:pStyle w:val="afffff3"/>
              <w:ind w:firstLineChars="0" w:firstLine="0"/>
              <w:jc w:val="center"/>
            </w:pPr>
          </w:p>
        </w:tc>
        <w:tc>
          <w:tcPr>
            <w:tcW w:w="1297" w:type="dxa"/>
            <w:vMerge/>
          </w:tcPr>
          <w:p w:rsidR="0055719F" w:rsidRDefault="0055719F">
            <w:pPr>
              <w:pStyle w:val="afffff3"/>
              <w:ind w:firstLineChars="0" w:firstLine="0"/>
              <w:jc w:val="left"/>
            </w:pPr>
          </w:p>
        </w:tc>
        <w:tc>
          <w:tcPr>
            <w:tcW w:w="3417" w:type="dxa"/>
            <w:vAlign w:val="center"/>
          </w:tcPr>
          <w:p w:rsidR="0055719F" w:rsidRDefault="00016887">
            <w:pPr>
              <w:pStyle w:val="afffff3"/>
              <w:ind w:firstLineChars="0" w:firstLine="0"/>
              <w:jc w:val="left"/>
            </w:pPr>
            <w:r>
              <w:rPr>
                <w:rFonts w:hint="eastAsia"/>
                <w:szCs w:val="21"/>
              </w:rPr>
              <w:t>避开调查过程中发现的除以上风险隐患外的其他突发事件风险隐患影响地段</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465"/>
          <w:jc w:val="center"/>
        </w:trPr>
        <w:tc>
          <w:tcPr>
            <w:tcW w:w="1134" w:type="dxa"/>
            <w:vAlign w:val="center"/>
          </w:tcPr>
          <w:p w:rsidR="0055719F" w:rsidRDefault="00016887">
            <w:pPr>
              <w:pStyle w:val="afffff3"/>
              <w:ind w:firstLineChars="0" w:firstLine="0"/>
              <w:jc w:val="center"/>
            </w:pPr>
            <w:r>
              <w:rPr>
                <w:rFonts w:hint="eastAsia"/>
              </w:rPr>
              <w:t>设防情况</w:t>
            </w:r>
          </w:p>
        </w:tc>
        <w:tc>
          <w:tcPr>
            <w:tcW w:w="1297" w:type="dxa"/>
            <w:vAlign w:val="center"/>
          </w:tcPr>
          <w:p w:rsidR="0055719F" w:rsidRDefault="00016887">
            <w:pPr>
              <w:pStyle w:val="afffff3"/>
              <w:ind w:firstLineChars="0" w:firstLine="0"/>
              <w:jc w:val="center"/>
            </w:pPr>
            <w:r>
              <w:rPr>
                <w:rFonts w:hint="eastAsia"/>
              </w:rPr>
              <w:t>抗震设防</w:t>
            </w:r>
          </w:p>
        </w:tc>
        <w:tc>
          <w:tcPr>
            <w:tcW w:w="3417" w:type="dxa"/>
            <w:vAlign w:val="center"/>
          </w:tcPr>
          <w:p w:rsidR="0055719F" w:rsidRDefault="00016887">
            <w:pPr>
              <w:pStyle w:val="afffff3"/>
              <w:ind w:firstLineChars="0" w:firstLine="0"/>
              <w:jc w:val="left"/>
            </w:pPr>
            <w:r>
              <w:rPr>
                <w:rFonts w:hint="eastAsia"/>
                <w:szCs w:val="21"/>
              </w:rPr>
              <w:t>符合GB 55002相关规定，且抗震设防类别不应低于重点设防类</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bl>
    <w:p w:rsidR="00BF7EC9" w:rsidRPr="00BF7EC9" w:rsidRDefault="00BF7EC9" w:rsidP="00BF7EC9">
      <w:pPr>
        <w:pStyle w:val="afffff3"/>
        <w:pageBreakBefore/>
        <w:spacing w:beforeLines="50" w:before="120" w:afterLines="50" w:after="120"/>
        <w:ind w:firstLineChars="0" w:firstLine="0"/>
        <w:jc w:val="center"/>
        <w:rPr>
          <w:rFonts w:ascii="黑体" w:eastAsia="黑体" w:hAnsi="黑体"/>
        </w:rPr>
      </w:pPr>
      <w:r w:rsidRPr="00BF7EC9">
        <w:rPr>
          <w:rFonts w:ascii="黑体" w:eastAsia="黑体" w:hAnsi="黑体" w:hint="eastAsia"/>
        </w:rPr>
        <w:lastRenderedPageBreak/>
        <w:t>表C.1  中小学校避难场所资源评估表</w:t>
      </w:r>
      <w:r w:rsidRPr="00BF7EC9">
        <w:rPr>
          <w:rFonts w:hAnsi="宋体" w:hint="eastAsia"/>
        </w:rPr>
        <w:t>（续）</w:t>
      </w:r>
    </w:p>
    <w:tbl>
      <w:tblPr>
        <w:tblStyle w:val="affff5"/>
        <w:tblW w:w="8993" w:type="dxa"/>
        <w:jc w:val="center"/>
        <w:tblLook w:val="04A0" w:firstRow="1" w:lastRow="0" w:firstColumn="1" w:lastColumn="0" w:noHBand="0" w:noVBand="1"/>
      </w:tblPr>
      <w:tblGrid>
        <w:gridCol w:w="1134"/>
        <w:gridCol w:w="1297"/>
        <w:gridCol w:w="965"/>
        <w:gridCol w:w="2452"/>
        <w:gridCol w:w="1235"/>
        <w:gridCol w:w="1910"/>
      </w:tblGrid>
      <w:tr w:rsidR="00BF7EC9" w:rsidTr="00944CD4">
        <w:trPr>
          <w:trHeight w:val="435"/>
          <w:jc w:val="center"/>
        </w:trPr>
        <w:tc>
          <w:tcPr>
            <w:tcW w:w="2431" w:type="dxa"/>
            <w:gridSpan w:val="2"/>
            <w:vAlign w:val="center"/>
          </w:tcPr>
          <w:p w:rsidR="00BF7EC9" w:rsidRDefault="00BF7EC9" w:rsidP="00944CD4">
            <w:pPr>
              <w:pStyle w:val="afffff3"/>
              <w:ind w:firstLineChars="0" w:firstLine="0"/>
              <w:jc w:val="center"/>
            </w:pPr>
            <w:r>
              <w:rPr>
                <w:rFonts w:hint="eastAsia"/>
              </w:rPr>
              <w:t>评估内容</w:t>
            </w:r>
          </w:p>
        </w:tc>
        <w:tc>
          <w:tcPr>
            <w:tcW w:w="3417" w:type="dxa"/>
            <w:gridSpan w:val="2"/>
            <w:vAlign w:val="center"/>
          </w:tcPr>
          <w:p w:rsidR="00BF7EC9" w:rsidRDefault="00BF7EC9" w:rsidP="00944CD4">
            <w:pPr>
              <w:pStyle w:val="afffff3"/>
              <w:ind w:firstLine="420"/>
              <w:jc w:val="center"/>
            </w:pPr>
            <w:r>
              <w:rPr>
                <w:rFonts w:hint="eastAsia"/>
              </w:rPr>
              <w:t>指标要求</w:t>
            </w:r>
          </w:p>
        </w:tc>
        <w:tc>
          <w:tcPr>
            <w:tcW w:w="1235" w:type="dxa"/>
            <w:vAlign w:val="center"/>
          </w:tcPr>
          <w:p w:rsidR="00BF7EC9" w:rsidRDefault="00BF7EC9" w:rsidP="00944CD4">
            <w:pPr>
              <w:pStyle w:val="afffff3"/>
              <w:ind w:firstLineChars="0" w:firstLine="0"/>
              <w:jc w:val="center"/>
            </w:pPr>
            <w:r>
              <w:rPr>
                <w:rFonts w:hint="eastAsia"/>
              </w:rPr>
              <w:t>评估方式</w:t>
            </w:r>
          </w:p>
        </w:tc>
        <w:tc>
          <w:tcPr>
            <w:tcW w:w="1910" w:type="dxa"/>
            <w:noWrap/>
            <w:vAlign w:val="center"/>
          </w:tcPr>
          <w:p w:rsidR="00BF7EC9" w:rsidRDefault="00BF7EC9" w:rsidP="00944CD4">
            <w:pPr>
              <w:pStyle w:val="afffff3"/>
              <w:ind w:firstLineChars="0" w:firstLine="0"/>
              <w:jc w:val="center"/>
            </w:pPr>
            <w:r>
              <w:rPr>
                <w:rFonts w:hint="eastAsia"/>
              </w:rPr>
              <w:t>评估档级</w:t>
            </w:r>
          </w:p>
        </w:tc>
      </w:tr>
      <w:tr w:rsidR="0055719F">
        <w:trPr>
          <w:trHeight w:val="465"/>
          <w:jc w:val="center"/>
        </w:trPr>
        <w:tc>
          <w:tcPr>
            <w:tcW w:w="1134" w:type="dxa"/>
            <w:vMerge w:val="restart"/>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rPr>
                <w:rFonts w:hint="eastAsia"/>
              </w:rPr>
              <w:t>抗风能力</w:t>
            </w:r>
          </w:p>
        </w:tc>
        <w:tc>
          <w:tcPr>
            <w:tcW w:w="3417" w:type="dxa"/>
            <w:gridSpan w:val="2"/>
            <w:vAlign w:val="center"/>
          </w:tcPr>
          <w:p w:rsidR="0055719F" w:rsidRDefault="00016887">
            <w:pPr>
              <w:pStyle w:val="afffffffff7"/>
              <w:jc w:val="left"/>
              <w:rPr>
                <w:sz w:val="21"/>
                <w:szCs w:val="21"/>
              </w:rPr>
            </w:pPr>
            <w:r>
              <w:rPr>
                <w:rFonts w:hint="eastAsia"/>
                <w:sz w:val="21"/>
                <w:szCs w:val="21"/>
              </w:rPr>
              <w:t>用于台风灾害等避险避难，应满足下列要求：</w:t>
            </w:r>
          </w:p>
          <w:p w:rsidR="0055719F" w:rsidRDefault="00016887">
            <w:pPr>
              <w:pStyle w:val="afffffffff7"/>
              <w:jc w:val="left"/>
              <w:rPr>
                <w:sz w:val="21"/>
                <w:szCs w:val="21"/>
              </w:rPr>
            </w:pPr>
            <w:r>
              <w:rPr>
                <w:rFonts w:hint="eastAsia"/>
                <w:sz w:val="21"/>
                <w:szCs w:val="21"/>
              </w:rPr>
              <w:t>a)建筑设定抗风能力对应的风灾影响不低于100年一遇基本风压对应的风灾影响；</w:t>
            </w:r>
          </w:p>
          <w:p w:rsidR="0055719F" w:rsidRDefault="00016887">
            <w:pPr>
              <w:pStyle w:val="afffff3"/>
              <w:ind w:firstLineChars="0" w:firstLine="0"/>
              <w:jc w:val="left"/>
            </w:pPr>
            <w:r>
              <w:rPr>
                <w:rFonts w:hint="eastAsia"/>
                <w:szCs w:val="21"/>
              </w:rPr>
              <w:t>b)台风安全防护时间不低于24 h</w:t>
            </w:r>
          </w:p>
        </w:tc>
        <w:tc>
          <w:tcPr>
            <w:tcW w:w="1235" w:type="dxa"/>
            <w:vAlign w:val="center"/>
          </w:tcPr>
          <w:p w:rsidR="0055719F" w:rsidRDefault="00016887">
            <w:pPr>
              <w:pStyle w:val="afffff3"/>
              <w:ind w:firstLineChars="0" w:firstLine="0"/>
              <w:jc w:val="center"/>
            </w:pPr>
            <w:r>
              <w:rPr>
                <w:rFonts w:hint="eastAsia"/>
              </w:rPr>
              <w:t>定性/</w:t>
            </w:r>
            <w:r>
              <w:t>定量</w:t>
            </w:r>
          </w:p>
        </w:tc>
        <w:tc>
          <w:tcPr>
            <w:tcW w:w="1910" w:type="dxa"/>
            <w:vAlign w:val="center"/>
          </w:tcPr>
          <w:p w:rsidR="0055719F" w:rsidRDefault="00016887">
            <w:pPr>
              <w:pStyle w:val="afffff3"/>
              <w:ind w:firstLineChars="0" w:firstLine="0"/>
              <w:jc w:val="center"/>
            </w:pPr>
            <w:r>
              <w:rPr>
                <w:rFonts w:hint="eastAsia"/>
              </w:rPr>
              <w:t>符合/不符合，具体数量</w:t>
            </w:r>
          </w:p>
        </w:tc>
      </w:tr>
      <w:tr w:rsidR="0055719F">
        <w:trPr>
          <w:trHeight w:val="465"/>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rPr>
                <w:rFonts w:hint="eastAsia"/>
              </w:rPr>
              <w:t>防洪能力</w:t>
            </w:r>
          </w:p>
        </w:tc>
        <w:tc>
          <w:tcPr>
            <w:tcW w:w="3417" w:type="dxa"/>
            <w:gridSpan w:val="2"/>
            <w:vAlign w:val="center"/>
          </w:tcPr>
          <w:p w:rsidR="0055719F" w:rsidRDefault="00016887">
            <w:pPr>
              <w:pStyle w:val="afffffffff7"/>
              <w:jc w:val="left"/>
              <w:rPr>
                <w:sz w:val="21"/>
                <w:szCs w:val="21"/>
              </w:rPr>
            </w:pPr>
            <w:r>
              <w:rPr>
                <w:sz w:val="21"/>
                <w:szCs w:val="21"/>
              </w:rPr>
              <w:t>用于</w:t>
            </w:r>
            <w:r>
              <w:rPr>
                <w:rFonts w:hint="eastAsia"/>
                <w:sz w:val="21"/>
                <w:szCs w:val="21"/>
              </w:rPr>
              <w:t>洪涝、台风与暴雨灾害等避险避难，</w:t>
            </w:r>
            <w:r>
              <w:rPr>
                <w:sz w:val="21"/>
                <w:szCs w:val="21"/>
              </w:rPr>
              <w:t>设定防洪标准应高于按当地防洪标准和流域防洪要求所确定使用情景下的淹没水位，安全</w:t>
            </w:r>
            <w:proofErr w:type="gramStart"/>
            <w:r>
              <w:rPr>
                <w:sz w:val="21"/>
                <w:szCs w:val="21"/>
              </w:rPr>
              <w:t>超高不</w:t>
            </w:r>
            <w:proofErr w:type="gramEnd"/>
            <w:r>
              <w:rPr>
                <w:sz w:val="21"/>
                <w:szCs w:val="21"/>
              </w:rPr>
              <w:t>低于</w:t>
            </w:r>
            <w:r>
              <w:rPr>
                <w:rFonts w:hint="eastAsia"/>
                <w:sz w:val="21"/>
                <w:szCs w:val="21"/>
              </w:rPr>
              <w:t>0</w:t>
            </w:r>
            <w:r>
              <w:rPr>
                <w:sz w:val="21"/>
                <w:szCs w:val="21"/>
              </w:rPr>
              <w:t>.5m，并符合GB 50201的相关规定</w:t>
            </w:r>
          </w:p>
        </w:tc>
        <w:tc>
          <w:tcPr>
            <w:tcW w:w="1235" w:type="dxa"/>
            <w:vAlign w:val="center"/>
          </w:tcPr>
          <w:p w:rsidR="0055719F" w:rsidRDefault="00016887">
            <w:pPr>
              <w:pStyle w:val="afffff3"/>
              <w:ind w:firstLineChars="0" w:firstLine="0"/>
              <w:jc w:val="center"/>
            </w:pPr>
            <w:r>
              <w:rPr>
                <w:rFonts w:hint="eastAsia"/>
              </w:rPr>
              <w:t>定性/</w:t>
            </w:r>
            <w:r>
              <w:t>定量</w:t>
            </w:r>
          </w:p>
        </w:tc>
        <w:tc>
          <w:tcPr>
            <w:tcW w:w="1910" w:type="dxa"/>
            <w:vAlign w:val="center"/>
          </w:tcPr>
          <w:p w:rsidR="0055719F" w:rsidRDefault="00016887">
            <w:pPr>
              <w:pStyle w:val="afffff3"/>
              <w:ind w:firstLineChars="0" w:firstLine="0"/>
              <w:jc w:val="center"/>
            </w:pPr>
            <w:r>
              <w:rPr>
                <w:rFonts w:hint="eastAsia"/>
              </w:rPr>
              <w:t>符合/不符合，具体数量</w:t>
            </w:r>
          </w:p>
        </w:tc>
      </w:tr>
      <w:tr w:rsidR="0055719F">
        <w:trPr>
          <w:trHeight w:val="480"/>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rPr>
                <w:rFonts w:hint="eastAsia"/>
              </w:rPr>
              <w:t>防火设防</w:t>
            </w:r>
          </w:p>
        </w:tc>
        <w:tc>
          <w:tcPr>
            <w:tcW w:w="3417" w:type="dxa"/>
            <w:gridSpan w:val="2"/>
            <w:vAlign w:val="center"/>
          </w:tcPr>
          <w:p w:rsidR="0055719F" w:rsidRDefault="00016887">
            <w:pPr>
              <w:pStyle w:val="afffff3"/>
              <w:ind w:firstLineChars="0" w:firstLine="0"/>
              <w:jc w:val="left"/>
            </w:pPr>
            <w:proofErr w:type="gramStart"/>
            <w:r>
              <w:rPr>
                <w:rFonts w:hint="eastAsia"/>
                <w:szCs w:val="21"/>
              </w:rPr>
              <w:t>避符合</w:t>
            </w:r>
            <w:proofErr w:type="gramEnd"/>
            <w:r>
              <w:rPr>
                <w:szCs w:val="21"/>
              </w:rPr>
              <w:t>GB 55037</w:t>
            </w:r>
            <w:r>
              <w:rPr>
                <w:rFonts w:hint="eastAsia"/>
                <w:szCs w:val="21"/>
              </w:rPr>
              <w:t>中关于人员密集场所的防火设防规定</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435"/>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rPr>
                <w:rFonts w:hint="eastAsia"/>
              </w:rPr>
              <w:t>防雷设防</w:t>
            </w:r>
          </w:p>
        </w:tc>
        <w:tc>
          <w:tcPr>
            <w:tcW w:w="3417" w:type="dxa"/>
            <w:gridSpan w:val="2"/>
            <w:vAlign w:val="center"/>
          </w:tcPr>
          <w:p w:rsidR="0055719F" w:rsidRDefault="00016887">
            <w:pPr>
              <w:pStyle w:val="afffff3"/>
              <w:ind w:firstLineChars="0" w:firstLine="0"/>
              <w:jc w:val="left"/>
            </w:pPr>
            <w:r>
              <w:rPr>
                <w:rFonts w:hint="eastAsia"/>
                <w:szCs w:val="21"/>
              </w:rPr>
              <w:t>符合</w:t>
            </w:r>
            <w:r>
              <w:rPr>
                <w:szCs w:val="21"/>
              </w:rPr>
              <w:t>GB 50057中</w:t>
            </w:r>
            <w:r>
              <w:rPr>
                <w:rFonts w:hint="eastAsia"/>
                <w:szCs w:val="21"/>
              </w:rPr>
              <w:t>第三类防雷建筑物的相关规定</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符合/不符合</w:t>
            </w:r>
          </w:p>
        </w:tc>
      </w:tr>
      <w:tr w:rsidR="0055719F">
        <w:trPr>
          <w:trHeight w:val="450"/>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t>排水要求</w:t>
            </w:r>
          </w:p>
        </w:tc>
        <w:tc>
          <w:tcPr>
            <w:tcW w:w="3417" w:type="dxa"/>
            <w:gridSpan w:val="2"/>
            <w:vAlign w:val="center"/>
          </w:tcPr>
          <w:p w:rsidR="0055719F" w:rsidRDefault="00016887">
            <w:pPr>
              <w:pStyle w:val="afffff3"/>
              <w:ind w:firstLineChars="0" w:firstLine="0"/>
              <w:jc w:val="left"/>
            </w:pPr>
            <w:r>
              <w:rPr>
                <w:rFonts w:hint="eastAsia"/>
              </w:rPr>
              <w:t>建筑屋面排水设计重现期不低于5年，场地排水系统重现期不低于3年</w:t>
            </w:r>
          </w:p>
        </w:tc>
        <w:tc>
          <w:tcPr>
            <w:tcW w:w="1235" w:type="dxa"/>
            <w:vAlign w:val="center"/>
          </w:tcPr>
          <w:p w:rsidR="0055719F" w:rsidRDefault="00016887">
            <w:pPr>
              <w:pStyle w:val="afffff3"/>
              <w:ind w:firstLineChars="0" w:firstLine="0"/>
              <w:jc w:val="center"/>
            </w:pPr>
            <w:r>
              <w:rPr>
                <w:rFonts w:hint="eastAsia"/>
              </w:rPr>
              <w:t>定性/</w:t>
            </w:r>
            <w:r>
              <w:t>定量</w:t>
            </w:r>
          </w:p>
        </w:tc>
        <w:tc>
          <w:tcPr>
            <w:tcW w:w="1910" w:type="dxa"/>
            <w:vAlign w:val="center"/>
          </w:tcPr>
          <w:p w:rsidR="0055719F" w:rsidRDefault="00016887">
            <w:pPr>
              <w:pStyle w:val="afffff3"/>
              <w:ind w:firstLineChars="0" w:firstLine="0"/>
              <w:jc w:val="center"/>
            </w:pPr>
            <w:r>
              <w:rPr>
                <w:rFonts w:hint="eastAsia"/>
              </w:rPr>
              <w:t>符合/不符合，具体数量</w:t>
            </w:r>
          </w:p>
        </w:tc>
      </w:tr>
      <w:tr w:rsidR="0055719F">
        <w:trPr>
          <w:trHeight w:val="540"/>
          <w:jc w:val="center"/>
        </w:trPr>
        <w:tc>
          <w:tcPr>
            <w:tcW w:w="1134" w:type="dxa"/>
            <w:vMerge w:val="restart"/>
            <w:vAlign w:val="center"/>
          </w:tcPr>
          <w:p w:rsidR="0055719F" w:rsidRDefault="00016887">
            <w:pPr>
              <w:pStyle w:val="afffff3"/>
              <w:ind w:firstLineChars="0" w:firstLine="0"/>
              <w:jc w:val="center"/>
            </w:pPr>
            <w:r>
              <w:rPr>
                <w:rFonts w:hint="eastAsia"/>
              </w:rPr>
              <w:t>交通通达性</w:t>
            </w:r>
          </w:p>
        </w:tc>
        <w:tc>
          <w:tcPr>
            <w:tcW w:w="1297" w:type="dxa"/>
            <w:vAlign w:val="center"/>
          </w:tcPr>
          <w:p w:rsidR="0055719F" w:rsidRDefault="00016887">
            <w:pPr>
              <w:pStyle w:val="afffff3"/>
              <w:ind w:firstLineChars="0" w:firstLine="0"/>
              <w:jc w:val="center"/>
            </w:pPr>
            <w:r>
              <w:rPr>
                <w:rFonts w:hint="eastAsia"/>
              </w:rPr>
              <w:t>应急通道</w:t>
            </w:r>
          </w:p>
        </w:tc>
        <w:tc>
          <w:tcPr>
            <w:tcW w:w="3417" w:type="dxa"/>
            <w:gridSpan w:val="2"/>
            <w:vAlign w:val="center"/>
          </w:tcPr>
          <w:p w:rsidR="0055719F" w:rsidRDefault="00016887">
            <w:pPr>
              <w:pStyle w:val="afffffffff7"/>
              <w:jc w:val="left"/>
              <w:rPr>
                <w:sz w:val="21"/>
              </w:rPr>
            </w:pPr>
            <w:r>
              <w:rPr>
                <w:rFonts w:hint="eastAsia"/>
                <w:sz w:val="21"/>
              </w:rPr>
              <w:t>1</w:t>
            </w:r>
            <w:r>
              <w:rPr>
                <w:sz w:val="21"/>
              </w:rPr>
              <w:t>.</w:t>
            </w:r>
            <w:r>
              <w:rPr>
                <w:rFonts w:hint="eastAsia"/>
                <w:sz w:val="21"/>
              </w:rPr>
              <w:t>有</w:t>
            </w:r>
            <w:r>
              <w:rPr>
                <w:sz w:val="21"/>
              </w:rPr>
              <w:t>2</w:t>
            </w:r>
            <w:r>
              <w:rPr>
                <w:rFonts w:hint="eastAsia"/>
                <w:sz w:val="21"/>
              </w:rPr>
              <w:t>条或2条以上与外部交通道路相连的疏散道路或具备开设疏散道路的条件。注：受当地地形条件限制的高山峡谷地区的乡村地区避难场所资源可适当放宽；</w:t>
            </w:r>
          </w:p>
          <w:p w:rsidR="0055719F" w:rsidRDefault="00016887">
            <w:pPr>
              <w:pStyle w:val="afffff3"/>
              <w:ind w:firstLineChars="0" w:firstLine="0"/>
              <w:jc w:val="left"/>
            </w:pPr>
            <w:r>
              <w:rPr>
                <w:rFonts w:hint="eastAsia"/>
              </w:rPr>
              <w:t>2.场所内部有2条或2条以上与外界相通的疏散通道或具备开设疏散通道的条件</w:t>
            </w:r>
          </w:p>
        </w:tc>
        <w:tc>
          <w:tcPr>
            <w:tcW w:w="1235" w:type="dxa"/>
            <w:vAlign w:val="center"/>
          </w:tcPr>
          <w:p w:rsidR="0055719F" w:rsidRDefault="00016887">
            <w:pPr>
              <w:pStyle w:val="afffff3"/>
              <w:ind w:firstLineChars="0" w:firstLine="0"/>
              <w:jc w:val="center"/>
            </w:pPr>
            <w:r>
              <w:rPr>
                <w:rFonts w:hint="eastAsia"/>
              </w:rPr>
              <w:t>定性/</w:t>
            </w:r>
            <w:r>
              <w:t>定量</w:t>
            </w:r>
          </w:p>
        </w:tc>
        <w:tc>
          <w:tcPr>
            <w:tcW w:w="1910" w:type="dxa"/>
            <w:vAlign w:val="center"/>
          </w:tcPr>
          <w:p w:rsidR="0055719F" w:rsidRDefault="00016887">
            <w:pPr>
              <w:pStyle w:val="afffff3"/>
              <w:ind w:firstLineChars="0" w:firstLine="0"/>
              <w:jc w:val="center"/>
            </w:pPr>
            <w:r>
              <w:rPr>
                <w:rFonts w:hint="eastAsia"/>
              </w:rPr>
              <w:t>符合/不符合</w:t>
            </w:r>
          </w:p>
          <w:p w:rsidR="0055719F" w:rsidRDefault="00016887">
            <w:pPr>
              <w:pStyle w:val="afffff3"/>
              <w:ind w:firstLineChars="0" w:firstLine="0"/>
              <w:jc w:val="center"/>
            </w:pPr>
            <w:r>
              <w:rPr>
                <w:rFonts w:hint="eastAsia"/>
              </w:rPr>
              <w:t>应急通道数量，开设条件</w:t>
            </w:r>
          </w:p>
        </w:tc>
      </w:tr>
      <w:tr w:rsidR="0055719F">
        <w:trPr>
          <w:trHeight w:val="495"/>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rPr>
                <w:rFonts w:hint="eastAsia"/>
              </w:rPr>
              <w:t>出入口</w:t>
            </w:r>
          </w:p>
        </w:tc>
        <w:tc>
          <w:tcPr>
            <w:tcW w:w="3417" w:type="dxa"/>
            <w:gridSpan w:val="2"/>
            <w:vAlign w:val="center"/>
          </w:tcPr>
          <w:p w:rsidR="0055719F" w:rsidRDefault="00016887">
            <w:pPr>
              <w:pStyle w:val="afffff3"/>
              <w:ind w:firstLineChars="0" w:firstLine="0"/>
              <w:jc w:val="left"/>
            </w:pPr>
            <w:r>
              <w:rPr>
                <w:rFonts w:hint="eastAsia"/>
              </w:rPr>
              <w:t>有2个或2个以上出入口，并与外界连通</w:t>
            </w:r>
          </w:p>
        </w:tc>
        <w:tc>
          <w:tcPr>
            <w:tcW w:w="1235" w:type="dxa"/>
            <w:vAlign w:val="center"/>
          </w:tcPr>
          <w:p w:rsidR="0055719F" w:rsidRDefault="00016887">
            <w:pPr>
              <w:pStyle w:val="afffff3"/>
              <w:ind w:firstLineChars="0" w:firstLine="0"/>
              <w:jc w:val="center"/>
            </w:pPr>
            <w:r>
              <w:rPr>
                <w:rFonts w:hint="eastAsia"/>
              </w:rPr>
              <w:t>定性/</w:t>
            </w:r>
            <w:r>
              <w:t>定量</w:t>
            </w:r>
          </w:p>
        </w:tc>
        <w:tc>
          <w:tcPr>
            <w:tcW w:w="1910" w:type="dxa"/>
            <w:vAlign w:val="center"/>
          </w:tcPr>
          <w:p w:rsidR="0055719F" w:rsidRDefault="00016887">
            <w:pPr>
              <w:pStyle w:val="afffff3"/>
              <w:ind w:firstLineChars="0" w:firstLine="0"/>
              <w:jc w:val="center"/>
            </w:pPr>
            <w:r>
              <w:rPr>
                <w:rFonts w:hint="eastAsia"/>
              </w:rPr>
              <w:t>符合/不符合</w:t>
            </w:r>
          </w:p>
          <w:p w:rsidR="0055719F" w:rsidRDefault="00016887">
            <w:pPr>
              <w:pStyle w:val="afffff3"/>
              <w:ind w:firstLineChars="0" w:firstLine="0"/>
              <w:jc w:val="center"/>
            </w:pPr>
            <w:r>
              <w:rPr>
                <w:rFonts w:hint="eastAsia"/>
              </w:rPr>
              <w:t>出入口数量</w:t>
            </w:r>
          </w:p>
        </w:tc>
      </w:tr>
      <w:tr w:rsidR="0055719F">
        <w:trPr>
          <w:trHeight w:val="810"/>
          <w:jc w:val="center"/>
        </w:trPr>
        <w:tc>
          <w:tcPr>
            <w:tcW w:w="1134" w:type="dxa"/>
            <w:vMerge w:val="restart"/>
            <w:vAlign w:val="center"/>
          </w:tcPr>
          <w:p w:rsidR="0055719F" w:rsidRDefault="00016887">
            <w:pPr>
              <w:pStyle w:val="afffff3"/>
              <w:ind w:firstLineChars="0" w:firstLine="0"/>
              <w:jc w:val="center"/>
            </w:pPr>
            <w:r>
              <w:rPr>
                <w:rFonts w:hint="eastAsia"/>
              </w:rPr>
              <w:t>功能布局</w:t>
            </w:r>
          </w:p>
        </w:tc>
        <w:tc>
          <w:tcPr>
            <w:tcW w:w="1297" w:type="dxa"/>
            <w:vAlign w:val="center"/>
          </w:tcPr>
          <w:p w:rsidR="0055719F" w:rsidRDefault="00016887">
            <w:pPr>
              <w:pStyle w:val="afffff3"/>
              <w:ind w:firstLineChars="0" w:firstLine="0"/>
              <w:jc w:val="center"/>
            </w:pPr>
            <w:r>
              <w:t>功能</w:t>
            </w:r>
            <w:r>
              <w:rPr>
                <w:rFonts w:hint="eastAsia"/>
              </w:rPr>
              <w:t>区设置</w:t>
            </w:r>
          </w:p>
        </w:tc>
        <w:tc>
          <w:tcPr>
            <w:tcW w:w="3417" w:type="dxa"/>
            <w:gridSpan w:val="2"/>
            <w:vAlign w:val="center"/>
          </w:tcPr>
          <w:p w:rsidR="0055719F" w:rsidRDefault="00016887">
            <w:pPr>
              <w:pStyle w:val="afffff3"/>
              <w:ind w:firstLineChars="0" w:firstLine="0"/>
              <w:jc w:val="left"/>
            </w:pPr>
            <w:r>
              <w:rPr>
                <w:rFonts w:hint="eastAsia"/>
              </w:rPr>
              <w:t>评估与应急避难相关的功能区设置和布局情况，及应急转换能力</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符合/基本符合/不符合</w:t>
            </w:r>
          </w:p>
        </w:tc>
      </w:tr>
      <w:tr w:rsidR="0055719F">
        <w:trPr>
          <w:trHeight w:val="810"/>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rPr>
                <w:rFonts w:hint="eastAsia"/>
              </w:rPr>
              <w:t>总计有效避难面积</w:t>
            </w:r>
          </w:p>
        </w:tc>
        <w:tc>
          <w:tcPr>
            <w:tcW w:w="3417" w:type="dxa"/>
            <w:gridSpan w:val="2"/>
            <w:vAlign w:val="center"/>
          </w:tcPr>
          <w:p w:rsidR="0055719F" w:rsidRDefault="00016887">
            <w:pPr>
              <w:pStyle w:val="afffff3"/>
              <w:ind w:firstLineChars="0" w:firstLine="0"/>
              <w:jc w:val="left"/>
            </w:pPr>
            <w:r>
              <w:rPr>
                <w:rFonts w:hint="eastAsia"/>
              </w:rPr>
              <w:t>总计有效避难面积=室内有效避难面积+室外有效避难面积</w:t>
            </w:r>
          </w:p>
        </w:tc>
        <w:tc>
          <w:tcPr>
            <w:tcW w:w="1235" w:type="dxa"/>
            <w:vAlign w:val="center"/>
          </w:tcPr>
          <w:p w:rsidR="0055719F" w:rsidRDefault="00016887">
            <w:pPr>
              <w:pStyle w:val="afffff3"/>
              <w:ind w:firstLineChars="0" w:firstLine="0"/>
              <w:jc w:val="center"/>
            </w:pPr>
            <w:r>
              <w:rPr>
                <w:rFonts w:hint="eastAsia"/>
              </w:rPr>
              <w:t>定量</w:t>
            </w:r>
          </w:p>
        </w:tc>
        <w:tc>
          <w:tcPr>
            <w:tcW w:w="1910" w:type="dxa"/>
            <w:vAlign w:val="center"/>
          </w:tcPr>
          <w:p w:rsidR="0055719F" w:rsidRDefault="00016887">
            <w:pPr>
              <w:pStyle w:val="afffff3"/>
              <w:ind w:firstLineChars="0" w:firstLine="0"/>
              <w:jc w:val="center"/>
            </w:pPr>
            <w:r>
              <w:rPr>
                <w:rFonts w:hint="eastAsia"/>
              </w:rPr>
              <w:t>给出具体数量</w:t>
            </w:r>
          </w:p>
        </w:tc>
      </w:tr>
      <w:tr w:rsidR="0055719F">
        <w:trPr>
          <w:trHeight w:val="810"/>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rPr>
                <w:rFonts w:hint="eastAsia"/>
              </w:rPr>
              <w:t>室内有效避难面积</w:t>
            </w:r>
          </w:p>
        </w:tc>
        <w:tc>
          <w:tcPr>
            <w:tcW w:w="965" w:type="dxa"/>
            <w:vAlign w:val="center"/>
          </w:tcPr>
          <w:p w:rsidR="0055719F" w:rsidRDefault="00016887">
            <w:pPr>
              <w:pStyle w:val="afffff3"/>
              <w:ind w:firstLineChars="0" w:firstLine="0"/>
              <w:jc w:val="center"/>
            </w:pPr>
            <w:r>
              <w:rPr>
                <w:rFonts w:hint="eastAsia"/>
              </w:rPr>
              <w:t>教学</w:t>
            </w:r>
            <w:proofErr w:type="gramStart"/>
            <w:r>
              <w:rPr>
                <w:rFonts w:hint="eastAsia"/>
              </w:rPr>
              <w:t>楼有效</w:t>
            </w:r>
            <w:proofErr w:type="gramEnd"/>
            <w:r>
              <w:rPr>
                <w:rFonts w:hint="eastAsia"/>
              </w:rPr>
              <w:t>避难面积</w:t>
            </w:r>
          </w:p>
        </w:tc>
        <w:tc>
          <w:tcPr>
            <w:tcW w:w="2452" w:type="dxa"/>
            <w:vAlign w:val="center"/>
          </w:tcPr>
          <w:p w:rsidR="0055719F" w:rsidRDefault="00016887">
            <w:pPr>
              <w:pStyle w:val="afffff3"/>
              <w:ind w:firstLineChars="0" w:firstLine="0"/>
              <w:jc w:val="left"/>
            </w:pPr>
            <w:r>
              <w:rPr>
                <w:rFonts w:hint="eastAsia"/>
              </w:rPr>
              <w:t>教学</w:t>
            </w:r>
            <w:proofErr w:type="gramStart"/>
            <w:r>
              <w:rPr>
                <w:rFonts w:hint="eastAsia"/>
              </w:rPr>
              <w:t>楼有效</w:t>
            </w:r>
            <w:proofErr w:type="gramEnd"/>
            <w:r>
              <w:rPr>
                <w:rFonts w:hint="eastAsia"/>
              </w:rPr>
              <w:t>避难面积等于普通教室、特种教室（如舞蹈教室、音乐教师、电教室等）等有效避难面积之和</w:t>
            </w:r>
          </w:p>
        </w:tc>
        <w:tc>
          <w:tcPr>
            <w:tcW w:w="1235" w:type="dxa"/>
            <w:vAlign w:val="center"/>
          </w:tcPr>
          <w:p w:rsidR="0055719F" w:rsidRDefault="00016887">
            <w:pPr>
              <w:pStyle w:val="afffff3"/>
              <w:ind w:firstLineChars="0" w:firstLine="0"/>
              <w:jc w:val="center"/>
            </w:pPr>
            <w:r>
              <w:rPr>
                <w:rFonts w:hint="eastAsia"/>
              </w:rPr>
              <w:t>定量</w:t>
            </w:r>
          </w:p>
        </w:tc>
        <w:tc>
          <w:tcPr>
            <w:tcW w:w="1910" w:type="dxa"/>
            <w:vAlign w:val="center"/>
          </w:tcPr>
          <w:p w:rsidR="0055719F" w:rsidRDefault="00016887">
            <w:pPr>
              <w:pStyle w:val="afffff3"/>
              <w:ind w:firstLineChars="0" w:firstLine="0"/>
              <w:jc w:val="center"/>
            </w:pPr>
            <w:r>
              <w:rPr>
                <w:rFonts w:hint="eastAsia"/>
              </w:rPr>
              <w:t>给出具体数量</w:t>
            </w:r>
          </w:p>
        </w:tc>
      </w:tr>
    </w:tbl>
    <w:p w:rsidR="00BF7EC9" w:rsidRPr="00BF7EC9" w:rsidRDefault="00BF7EC9" w:rsidP="00BF7EC9">
      <w:pPr>
        <w:pStyle w:val="afffff3"/>
        <w:pageBreakBefore/>
        <w:spacing w:beforeLines="50" w:before="120" w:afterLines="50" w:after="120"/>
        <w:ind w:firstLineChars="0" w:firstLine="0"/>
        <w:jc w:val="center"/>
        <w:rPr>
          <w:rFonts w:ascii="黑体" w:eastAsia="黑体" w:hAnsi="黑体"/>
        </w:rPr>
      </w:pPr>
      <w:r w:rsidRPr="00BF7EC9">
        <w:rPr>
          <w:rFonts w:ascii="黑体" w:eastAsia="黑体" w:hAnsi="黑体" w:hint="eastAsia"/>
        </w:rPr>
        <w:lastRenderedPageBreak/>
        <w:t>表C.1  中小学校避难场所资源评估表</w:t>
      </w:r>
      <w:r w:rsidRPr="00BF7EC9">
        <w:rPr>
          <w:rFonts w:hAnsi="宋体" w:hint="eastAsia"/>
        </w:rPr>
        <w:t>（续）</w:t>
      </w:r>
    </w:p>
    <w:tbl>
      <w:tblPr>
        <w:tblStyle w:val="affff5"/>
        <w:tblW w:w="8993" w:type="dxa"/>
        <w:jc w:val="center"/>
        <w:tblLook w:val="04A0" w:firstRow="1" w:lastRow="0" w:firstColumn="1" w:lastColumn="0" w:noHBand="0" w:noVBand="1"/>
      </w:tblPr>
      <w:tblGrid>
        <w:gridCol w:w="1134"/>
        <w:gridCol w:w="1297"/>
        <w:gridCol w:w="965"/>
        <w:gridCol w:w="2452"/>
        <w:gridCol w:w="1235"/>
        <w:gridCol w:w="1910"/>
      </w:tblGrid>
      <w:tr w:rsidR="00BF7EC9" w:rsidTr="00944CD4">
        <w:trPr>
          <w:trHeight w:val="435"/>
          <w:jc w:val="center"/>
        </w:trPr>
        <w:tc>
          <w:tcPr>
            <w:tcW w:w="2431" w:type="dxa"/>
            <w:gridSpan w:val="2"/>
            <w:vAlign w:val="center"/>
          </w:tcPr>
          <w:p w:rsidR="00BF7EC9" w:rsidRDefault="00BF7EC9" w:rsidP="00944CD4">
            <w:pPr>
              <w:pStyle w:val="afffff3"/>
              <w:ind w:firstLineChars="0" w:firstLine="0"/>
              <w:jc w:val="center"/>
            </w:pPr>
            <w:r>
              <w:rPr>
                <w:rFonts w:hint="eastAsia"/>
              </w:rPr>
              <w:t>评估内容</w:t>
            </w:r>
          </w:p>
        </w:tc>
        <w:tc>
          <w:tcPr>
            <w:tcW w:w="3417" w:type="dxa"/>
            <w:gridSpan w:val="2"/>
            <w:vAlign w:val="center"/>
          </w:tcPr>
          <w:p w:rsidR="00BF7EC9" w:rsidRDefault="00BF7EC9" w:rsidP="00944CD4">
            <w:pPr>
              <w:pStyle w:val="afffff3"/>
              <w:ind w:firstLine="420"/>
              <w:jc w:val="center"/>
            </w:pPr>
            <w:r>
              <w:rPr>
                <w:rFonts w:hint="eastAsia"/>
              </w:rPr>
              <w:t>指标要求</w:t>
            </w:r>
          </w:p>
        </w:tc>
        <w:tc>
          <w:tcPr>
            <w:tcW w:w="1235" w:type="dxa"/>
            <w:vAlign w:val="center"/>
          </w:tcPr>
          <w:p w:rsidR="00BF7EC9" w:rsidRDefault="00BF7EC9" w:rsidP="00944CD4">
            <w:pPr>
              <w:pStyle w:val="afffff3"/>
              <w:ind w:firstLineChars="0" w:firstLine="0"/>
              <w:jc w:val="center"/>
            </w:pPr>
            <w:r>
              <w:rPr>
                <w:rFonts w:hint="eastAsia"/>
              </w:rPr>
              <w:t>评估方式</w:t>
            </w:r>
          </w:p>
        </w:tc>
        <w:tc>
          <w:tcPr>
            <w:tcW w:w="1910" w:type="dxa"/>
            <w:noWrap/>
            <w:vAlign w:val="center"/>
          </w:tcPr>
          <w:p w:rsidR="00BF7EC9" w:rsidRDefault="00BF7EC9" w:rsidP="00944CD4">
            <w:pPr>
              <w:pStyle w:val="afffff3"/>
              <w:ind w:firstLineChars="0" w:firstLine="0"/>
              <w:jc w:val="center"/>
            </w:pPr>
            <w:r>
              <w:rPr>
                <w:rFonts w:hint="eastAsia"/>
              </w:rPr>
              <w:t>评估档级</w:t>
            </w:r>
          </w:p>
        </w:tc>
      </w:tr>
      <w:tr w:rsidR="0055719F">
        <w:trPr>
          <w:trHeight w:val="810"/>
          <w:jc w:val="center"/>
        </w:trPr>
        <w:tc>
          <w:tcPr>
            <w:tcW w:w="1134" w:type="dxa"/>
            <w:vMerge w:val="restart"/>
            <w:vAlign w:val="center"/>
          </w:tcPr>
          <w:p w:rsidR="0055719F" w:rsidRDefault="0055719F">
            <w:pPr>
              <w:pStyle w:val="afffff3"/>
              <w:ind w:firstLineChars="0" w:firstLine="0"/>
              <w:jc w:val="center"/>
            </w:pPr>
          </w:p>
        </w:tc>
        <w:tc>
          <w:tcPr>
            <w:tcW w:w="1297" w:type="dxa"/>
            <w:vMerge w:val="restart"/>
            <w:vAlign w:val="center"/>
          </w:tcPr>
          <w:p w:rsidR="0055719F" w:rsidRDefault="0055719F">
            <w:pPr>
              <w:pStyle w:val="afffff3"/>
              <w:ind w:firstLineChars="0" w:firstLine="0"/>
              <w:jc w:val="center"/>
            </w:pPr>
          </w:p>
        </w:tc>
        <w:tc>
          <w:tcPr>
            <w:tcW w:w="965" w:type="dxa"/>
            <w:vAlign w:val="center"/>
          </w:tcPr>
          <w:p w:rsidR="0055719F" w:rsidRDefault="00016887">
            <w:pPr>
              <w:pStyle w:val="afffff3"/>
              <w:ind w:firstLineChars="0" w:firstLine="0"/>
              <w:jc w:val="center"/>
            </w:pPr>
            <w:r>
              <w:rPr>
                <w:rFonts w:hint="eastAsia"/>
              </w:rPr>
              <w:t>各类场馆有效避难面积</w:t>
            </w:r>
          </w:p>
        </w:tc>
        <w:tc>
          <w:tcPr>
            <w:tcW w:w="2452" w:type="dxa"/>
            <w:vAlign w:val="center"/>
          </w:tcPr>
          <w:p w:rsidR="0055719F" w:rsidRDefault="00016887">
            <w:pPr>
              <w:pStyle w:val="afffff3"/>
              <w:ind w:firstLineChars="0" w:firstLine="0"/>
              <w:jc w:val="left"/>
            </w:pPr>
            <w:r>
              <w:rPr>
                <w:rFonts w:hint="eastAsia"/>
              </w:rPr>
              <w:t>各类场馆有效避难面积等于网球馆、游泳馆、篮球馆等有效避难面积之和</w:t>
            </w:r>
          </w:p>
        </w:tc>
        <w:tc>
          <w:tcPr>
            <w:tcW w:w="1235" w:type="dxa"/>
            <w:vAlign w:val="center"/>
          </w:tcPr>
          <w:p w:rsidR="0055719F" w:rsidRDefault="00016887">
            <w:pPr>
              <w:pStyle w:val="afffff3"/>
              <w:ind w:firstLineChars="0" w:firstLine="0"/>
              <w:jc w:val="center"/>
            </w:pPr>
            <w:r>
              <w:rPr>
                <w:rFonts w:hint="eastAsia"/>
              </w:rPr>
              <w:t>定量</w:t>
            </w:r>
          </w:p>
        </w:tc>
        <w:tc>
          <w:tcPr>
            <w:tcW w:w="1910" w:type="dxa"/>
            <w:vAlign w:val="center"/>
          </w:tcPr>
          <w:p w:rsidR="0055719F" w:rsidRDefault="00016887">
            <w:pPr>
              <w:pStyle w:val="afffff3"/>
              <w:ind w:firstLineChars="0" w:firstLine="0"/>
              <w:jc w:val="center"/>
            </w:pPr>
            <w:r>
              <w:rPr>
                <w:rFonts w:hint="eastAsia"/>
              </w:rPr>
              <w:t>给出具体数量</w:t>
            </w:r>
          </w:p>
        </w:tc>
      </w:tr>
      <w:tr w:rsidR="0055719F">
        <w:trPr>
          <w:trHeight w:val="810"/>
          <w:jc w:val="center"/>
        </w:trPr>
        <w:tc>
          <w:tcPr>
            <w:tcW w:w="1134" w:type="dxa"/>
            <w:vMerge/>
            <w:vAlign w:val="center"/>
          </w:tcPr>
          <w:p w:rsidR="0055719F" w:rsidRDefault="0055719F">
            <w:pPr>
              <w:pStyle w:val="afffff3"/>
              <w:ind w:firstLineChars="0" w:firstLine="0"/>
              <w:jc w:val="center"/>
            </w:pPr>
          </w:p>
        </w:tc>
        <w:tc>
          <w:tcPr>
            <w:tcW w:w="1297" w:type="dxa"/>
            <w:vMerge/>
            <w:vAlign w:val="center"/>
          </w:tcPr>
          <w:p w:rsidR="0055719F" w:rsidRDefault="0055719F">
            <w:pPr>
              <w:pStyle w:val="afffff3"/>
              <w:ind w:firstLineChars="0" w:firstLine="0"/>
              <w:jc w:val="center"/>
            </w:pPr>
          </w:p>
        </w:tc>
        <w:tc>
          <w:tcPr>
            <w:tcW w:w="965" w:type="dxa"/>
            <w:vAlign w:val="center"/>
          </w:tcPr>
          <w:p w:rsidR="0055719F" w:rsidRDefault="00016887">
            <w:pPr>
              <w:pStyle w:val="afffff3"/>
              <w:ind w:firstLineChars="0" w:firstLine="0"/>
              <w:jc w:val="center"/>
            </w:pPr>
            <w:r>
              <w:rPr>
                <w:rFonts w:hint="eastAsia"/>
              </w:rPr>
              <w:t>宿舍</w:t>
            </w:r>
            <w:proofErr w:type="gramStart"/>
            <w:r>
              <w:rPr>
                <w:rFonts w:hint="eastAsia"/>
              </w:rPr>
              <w:t>楼有效</w:t>
            </w:r>
            <w:proofErr w:type="gramEnd"/>
            <w:r>
              <w:rPr>
                <w:rFonts w:hint="eastAsia"/>
              </w:rPr>
              <w:t>避难面积</w:t>
            </w:r>
          </w:p>
        </w:tc>
        <w:tc>
          <w:tcPr>
            <w:tcW w:w="2452" w:type="dxa"/>
            <w:vAlign w:val="center"/>
          </w:tcPr>
          <w:p w:rsidR="0055719F" w:rsidRDefault="00016887">
            <w:pPr>
              <w:pStyle w:val="afffff3"/>
              <w:ind w:firstLineChars="0" w:firstLine="0"/>
              <w:jc w:val="left"/>
            </w:pPr>
            <w:r>
              <w:rPr>
                <w:rFonts w:hint="eastAsia"/>
              </w:rPr>
              <w:t>宿舍</w:t>
            </w:r>
            <w:proofErr w:type="gramStart"/>
            <w:r>
              <w:rPr>
                <w:rFonts w:hint="eastAsia"/>
              </w:rPr>
              <w:t>楼有效</w:t>
            </w:r>
            <w:proofErr w:type="gramEnd"/>
            <w:r>
              <w:rPr>
                <w:rFonts w:hint="eastAsia"/>
              </w:rPr>
              <w:t>避难面积等于各栋宿舍</w:t>
            </w:r>
            <w:proofErr w:type="gramStart"/>
            <w:r>
              <w:rPr>
                <w:rFonts w:hint="eastAsia"/>
              </w:rPr>
              <w:t>楼有效</w:t>
            </w:r>
            <w:proofErr w:type="gramEnd"/>
            <w:r>
              <w:rPr>
                <w:rFonts w:hint="eastAsia"/>
              </w:rPr>
              <w:t>避难面积之和</w:t>
            </w:r>
          </w:p>
        </w:tc>
        <w:tc>
          <w:tcPr>
            <w:tcW w:w="1235" w:type="dxa"/>
            <w:vAlign w:val="center"/>
          </w:tcPr>
          <w:p w:rsidR="0055719F" w:rsidRDefault="00016887">
            <w:pPr>
              <w:pStyle w:val="afffff3"/>
              <w:ind w:firstLineChars="0" w:firstLine="0"/>
              <w:jc w:val="center"/>
            </w:pPr>
            <w:r>
              <w:rPr>
                <w:rFonts w:hint="eastAsia"/>
              </w:rPr>
              <w:t>定量</w:t>
            </w:r>
          </w:p>
        </w:tc>
        <w:tc>
          <w:tcPr>
            <w:tcW w:w="1910" w:type="dxa"/>
            <w:vAlign w:val="center"/>
          </w:tcPr>
          <w:p w:rsidR="0055719F" w:rsidRDefault="00016887">
            <w:pPr>
              <w:pStyle w:val="afffff3"/>
              <w:ind w:firstLineChars="0" w:firstLine="0"/>
              <w:jc w:val="center"/>
            </w:pPr>
            <w:r>
              <w:rPr>
                <w:rFonts w:hint="eastAsia"/>
              </w:rPr>
              <w:t>给出具体数量</w:t>
            </w:r>
          </w:p>
        </w:tc>
      </w:tr>
      <w:tr w:rsidR="0055719F">
        <w:trPr>
          <w:trHeight w:val="810"/>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rPr>
                <w:rFonts w:hint="eastAsia"/>
              </w:rPr>
              <w:t>室外有效避难面积</w:t>
            </w:r>
          </w:p>
        </w:tc>
        <w:tc>
          <w:tcPr>
            <w:tcW w:w="965" w:type="dxa"/>
            <w:vAlign w:val="center"/>
          </w:tcPr>
          <w:p w:rsidR="0055719F" w:rsidRDefault="00016887">
            <w:pPr>
              <w:pStyle w:val="afffff3"/>
              <w:ind w:firstLineChars="0" w:firstLine="0"/>
              <w:jc w:val="center"/>
            </w:pPr>
            <w:r>
              <w:rPr>
                <w:rFonts w:hint="eastAsia"/>
              </w:rPr>
              <w:t>各类场地有效避难面积</w:t>
            </w:r>
          </w:p>
        </w:tc>
        <w:tc>
          <w:tcPr>
            <w:tcW w:w="2452" w:type="dxa"/>
            <w:vAlign w:val="center"/>
          </w:tcPr>
          <w:p w:rsidR="0055719F" w:rsidRDefault="00016887">
            <w:pPr>
              <w:pStyle w:val="afffff3"/>
              <w:ind w:firstLineChars="0" w:firstLine="0"/>
              <w:jc w:val="left"/>
            </w:pPr>
            <w:r>
              <w:rPr>
                <w:rFonts w:hint="eastAsia"/>
              </w:rPr>
              <w:t>各类场地有效避难面积等于体育场、操场、广场等有效避难面积之和</w:t>
            </w:r>
          </w:p>
        </w:tc>
        <w:tc>
          <w:tcPr>
            <w:tcW w:w="1235" w:type="dxa"/>
            <w:vAlign w:val="center"/>
          </w:tcPr>
          <w:p w:rsidR="0055719F" w:rsidRDefault="00016887">
            <w:pPr>
              <w:pStyle w:val="afffff3"/>
              <w:ind w:firstLineChars="0" w:firstLine="0"/>
              <w:jc w:val="center"/>
            </w:pPr>
            <w:r>
              <w:rPr>
                <w:rFonts w:hint="eastAsia"/>
              </w:rPr>
              <w:t>定量</w:t>
            </w:r>
          </w:p>
        </w:tc>
        <w:tc>
          <w:tcPr>
            <w:tcW w:w="1910" w:type="dxa"/>
            <w:vAlign w:val="center"/>
          </w:tcPr>
          <w:p w:rsidR="0055719F" w:rsidRDefault="00016887">
            <w:pPr>
              <w:pStyle w:val="afffff3"/>
              <w:ind w:firstLineChars="0" w:firstLine="0"/>
              <w:jc w:val="center"/>
            </w:pPr>
            <w:r>
              <w:rPr>
                <w:rFonts w:hint="eastAsia"/>
              </w:rPr>
              <w:t>给出具体数量</w:t>
            </w:r>
          </w:p>
        </w:tc>
      </w:tr>
      <w:tr w:rsidR="0055719F">
        <w:trPr>
          <w:trHeight w:val="810"/>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rPr>
                <w:rFonts w:hint="eastAsia"/>
              </w:rPr>
              <w:t>避难种类</w:t>
            </w:r>
          </w:p>
        </w:tc>
        <w:tc>
          <w:tcPr>
            <w:tcW w:w="3417" w:type="dxa"/>
            <w:gridSpan w:val="2"/>
            <w:vAlign w:val="center"/>
          </w:tcPr>
          <w:p w:rsidR="0055719F" w:rsidRDefault="00016887">
            <w:pPr>
              <w:pStyle w:val="afffff3"/>
              <w:ind w:firstLineChars="0" w:firstLine="0"/>
              <w:jc w:val="left"/>
            </w:pPr>
            <w:r>
              <w:rPr>
                <w:rFonts w:hint="eastAsia"/>
              </w:rPr>
              <w:t>评估</w:t>
            </w:r>
            <w:r>
              <w:t>适用的避难种类</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给出避难种类</w:t>
            </w:r>
          </w:p>
        </w:tc>
      </w:tr>
      <w:tr w:rsidR="0055719F">
        <w:trPr>
          <w:trHeight w:val="810"/>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rPr>
                <w:rFonts w:hint="eastAsia"/>
              </w:rPr>
              <w:t>避难时长</w:t>
            </w:r>
          </w:p>
        </w:tc>
        <w:tc>
          <w:tcPr>
            <w:tcW w:w="3417" w:type="dxa"/>
            <w:gridSpan w:val="2"/>
            <w:vAlign w:val="center"/>
          </w:tcPr>
          <w:p w:rsidR="0055719F" w:rsidRDefault="00016887">
            <w:pPr>
              <w:pStyle w:val="afffff3"/>
              <w:ind w:firstLineChars="0" w:firstLine="0"/>
              <w:jc w:val="left"/>
            </w:pPr>
            <w:r>
              <w:rPr>
                <w:rFonts w:hint="eastAsia"/>
              </w:rPr>
              <w:t>评估</w:t>
            </w:r>
            <w:r>
              <w:t>适宜的避难时长</w:t>
            </w:r>
          </w:p>
        </w:tc>
        <w:tc>
          <w:tcPr>
            <w:tcW w:w="1235" w:type="dxa"/>
            <w:vAlign w:val="center"/>
          </w:tcPr>
          <w:p w:rsidR="0055719F" w:rsidRDefault="00016887">
            <w:pPr>
              <w:pStyle w:val="afffff3"/>
              <w:ind w:firstLineChars="0" w:firstLine="0"/>
              <w:jc w:val="center"/>
            </w:pPr>
            <w:r>
              <w:rPr>
                <w:rFonts w:hint="eastAsia"/>
              </w:rPr>
              <w:t>定量</w:t>
            </w:r>
          </w:p>
        </w:tc>
        <w:tc>
          <w:tcPr>
            <w:tcW w:w="1910" w:type="dxa"/>
            <w:vAlign w:val="center"/>
          </w:tcPr>
          <w:p w:rsidR="0055719F" w:rsidRDefault="00016887">
            <w:pPr>
              <w:pStyle w:val="afffff3"/>
              <w:ind w:firstLineChars="0" w:firstLine="0"/>
              <w:jc w:val="center"/>
            </w:pPr>
            <w:r>
              <w:rPr>
                <w:rFonts w:hint="eastAsia"/>
              </w:rPr>
              <w:t>给出避难时长</w:t>
            </w:r>
          </w:p>
        </w:tc>
      </w:tr>
      <w:tr w:rsidR="0055719F">
        <w:trPr>
          <w:trHeight w:val="585"/>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rPr>
                <w:rFonts w:hint="eastAsia"/>
              </w:rPr>
              <w:t>可容纳避难人数</w:t>
            </w:r>
          </w:p>
        </w:tc>
        <w:tc>
          <w:tcPr>
            <w:tcW w:w="3417" w:type="dxa"/>
            <w:gridSpan w:val="2"/>
            <w:vAlign w:val="center"/>
          </w:tcPr>
          <w:p w:rsidR="0055719F" w:rsidRDefault="00016887">
            <w:pPr>
              <w:pStyle w:val="afffff3"/>
              <w:ind w:firstLineChars="0" w:firstLine="0"/>
              <w:jc w:val="left"/>
            </w:pPr>
            <w:r>
              <w:rPr>
                <w:rFonts w:hint="eastAsia"/>
              </w:rPr>
              <w:t>根据有效避难面积及设施设备配置情况，核算可容纳避难人数</w:t>
            </w:r>
          </w:p>
        </w:tc>
        <w:tc>
          <w:tcPr>
            <w:tcW w:w="1235" w:type="dxa"/>
            <w:vAlign w:val="center"/>
          </w:tcPr>
          <w:p w:rsidR="0055719F" w:rsidRDefault="00016887">
            <w:pPr>
              <w:pStyle w:val="afffff3"/>
              <w:ind w:firstLineChars="0" w:firstLine="0"/>
              <w:jc w:val="center"/>
            </w:pPr>
            <w:r>
              <w:rPr>
                <w:rFonts w:hint="eastAsia"/>
              </w:rPr>
              <w:t>定量</w:t>
            </w:r>
          </w:p>
        </w:tc>
        <w:tc>
          <w:tcPr>
            <w:tcW w:w="1910" w:type="dxa"/>
            <w:vAlign w:val="center"/>
          </w:tcPr>
          <w:p w:rsidR="0055719F" w:rsidRDefault="00016887">
            <w:pPr>
              <w:pStyle w:val="afffff3"/>
              <w:ind w:firstLineChars="0" w:firstLine="0"/>
              <w:jc w:val="center"/>
            </w:pPr>
            <w:r>
              <w:rPr>
                <w:rFonts w:hint="eastAsia"/>
              </w:rPr>
              <w:t>给出具体数量</w:t>
            </w:r>
          </w:p>
        </w:tc>
      </w:tr>
      <w:tr w:rsidR="0055719F">
        <w:trPr>
          <w:trHeight w:val="585"/>
          <w:jc w:val="center"/>
        </w:trPr>
        <w:tc>
          <w:tcPr>
            <w:tcW w:w="1134" w:type="dxa"/>
            <w:vMerge/>
            <w:vAlign w:val="center"/>
          </w:tcPr>
          <w:p w:rsidR="0055719F" w:rsidRDefault="0055719F">
            <w:pPr>
              <w:pStyle w:val="afffff3"/>
              <w:ind w:firstLineChars="0" w:firstLine="0"/>
              <w:jc w:val="center"/>
            </w:pPr>
          </w:p>
        </w:tc>
        <w:tc>
          <w:tcPr>
            <w:tcW w:w="1297" w:type="dxa"/>
            <w:vAlign w:val="center"/>
          </w:tcPr>
          <w:p w:rsidR="0055719F" w:rsidRDefault="00016887">
            <w:pPr>
              <w:pStyle w:val="afffff3"/>
              <w:ind w:firstLineChars="0" w:firstLine="0"/>
              <w:jc w:val="center"/>
            </w:pPr>
            <w:r>
              <w:rPr>
                <w:rFonts w:hint="eastAsia"/>
              </w:rPr>
              <w:t>服务半径</w:t>
            </w:r>
          </w:p>
        </w:tc>
        <w:tc>
          <w:tcPr>
            <w:tcW w:w="3417" w:type="dxa"/>
            <w:gridSpan w:val="2"/>
            <w:vAlign w:val="center"/>
          </w:tcPr>
          <w:p w:rsidR="0055719F" w:rsidRDefault="00016887">
            <w:pPr>
              <w:pStyle w:val="afffff3"/>
              <w:ind w:firstLineChars="0" w:firstLine="0"/>
              <w:jc w:val="left"/>
            </w:pPr>
            <w:r>
              <w:rPr>
                <w:rFonts w:hint="eastAsia"/>
              </w:rPr>
              <w:t>结合资源调查获取的服务范围、周边人口分布、避难种类、避难时长、可容纳避难人数等情况，核算能为应急避难人员提供紧急避险和避难安置服务保障的合理距离</w:t>
            </w:r>
          </w:p>
        </w:tc>
        <w:tc>
          <w:tcPr>
            <w:tcW w:w="1235" w:type="dxa"/>
            <w:vAlign w:val="center"/>
          </w:tcPr>
          <w:p w:rsidR="0055719F" w:rsidRDefault="00016887">
            <w:pPr>
              <w:pStyle w:val="afffff3"/>
              <w:ind w:firstLineChars="0" w:firstLine="0"/>
              <w:jc w:val="center"/>
            </w:pPr>
            <w:r>
              <w:rPr>
                <w:rFonts w:hint="eastAsia"/>
              </w:rPr>
              <w:t>定量</w:t>
            </w:r>
          </w:p>
        </w:tc>
        <w:tc>
          <w:tcPr>
            <w:tcW w:w="1910" w:type="dxa"/>
            <w:vAlign w:val="center"/>
          </w:tcPr>
          <w:p w:rsidR="0055719F" w:rsidRDefault="00016887">
            <w:pPr>
              <w:pStyle w:val="afffff3"/>
              <w:ind w:firstLineChars="0" w:firstLine="0"/>
              <w:jc w:val="center"/>
            </w:pPr>
            <w:r>
              <w:rPr>
                <w:rFonts w:hint="eastAsia"/>
              </w:rPr>
              <w:t>给出服务半径</w:t>
            </w:r>
          </w:p>
        </w:tc>
      </w:tr>
      <w:tr w:rsidR="0055719F">
        <w:trPr>
          <w:trHeight w:val="750"/>
          <w:jc w:val="center"/>
        </w:trPr>
        <w:tc>
          <w:tcPr>
            <w:tcW w:w="1134" w:type="dxa"/>
            <w:vAlign w:val="center"/>
          </w:tcPr>
          <w:p w:rsidR="0055719F" w:rsidRDefault="00016887">
            <w:pPr>
              <w:pStyle w:val="afffff3"/>
              <w:ind w:firstLineChars="0" w:firstLine="0"/>
              <w:jc w:val="center"/>
            </w:pPr>
            <w:r>
              <w:rPr>
                <w:rFonts w:hint="eastAsia"/>
              </w:rPr>
              <w:t>设施设备及物资</w:t>
            </w:r>
          </w:p>
        </w:tc>
        <w:tc>
          <w:tcPr>
            <w:tcW w:w="1297" w:type="dxa"/>
            <w:vAlign w:val="center"/>
          </w:tcPr>
          <w:p w:rsidR="0055719F" w:rsidRDefault="00016887">
            <w:pPr>
              <w:pStyle w:val="afffff3"/>
              <w:ind w:firstLineChars="0" w:firstLine="0"/>
              <w:jc w:val="center"/>
            </w:pPr>
            <w:r>
              <w:rPr>
                <w:rFonts w:hint="eastAsia"/>
              </w:rPr>
              <w:t>设施设备配置</w:t>
            </w:r>
          </w:p>
        </w:tc>
        <w:tc>
          <w:tcPr>
            <w:tcW w:w="3417" w:type="dxa"/>
            <w:gridSpan w:val="2"/>
            <w:vAlign w:val="center"/>
          </w:tcPr>
          <w:p w:rsidR="0055719F" w:rsidRDefault="00016887">
            <w:pPr>
              <w:pStyle w:val="afffffffff7"/>
              <w:jc w:val="left"/>
              <w:rPr>
                <w:sz w:val="21"/>
              </w:rPr>
            </w:pPr>
            <w:r>
              <w:rPr>
                <w:rFonts w:hint="eastAsia"/>
                <w:sz w:val="21"/>
              </w:rPr>
              <w:t>1</w:t>
            </w:r>
            <w:r>
              <w:rPr>
                <w:sz w:val="21"/>
              </w:rPr>
              <w:t>.</w:t>
            </w:r>
            <w:r>
              <w:rPr>
                <w:rFonts w:hint="eastAsia"/>
                <w:sz w:val="21"/>
              </w:rPr>
              <w:t>结合</w:t>
            </w:r>
            <w:r>
              <w:rPr>
                <w:sz w:val="21"/>
              </w:rPr>
              <w:t>功能</w:t>
            </w:r>
            <w:r>
              <w:rPr>
                <w:rFonts w:hint="eastAsia"/>
                <w:sz w:val="21"/>
              </w:rPr>
              <w:t>区设置、有效避难面积、避难时长、可容纳避难人数等，评估集散宿住、清洁盥洗、垃圾储运等功能设施以及供电、供水、供暖、排污、消防和无障碍等设施或具备设置相关功能设施的条件</w:t>
            </w:r>
          </w:p>
          <w:p w:rsidR="0055719F" w:rsidRDefault="00016887">
            <w:pPr>
              <w:pStyle w:val="afffff3"/>
              <w:ind w:firstLineChars="0" w:firstLine="0"/>
              <w:jc w:val="left"/>
            </w:pPr>
            <w:r>
              <w:t>2.</w:t>
            </w:r>
            <w:r>
              <w:rPr>
                <w:rFonts w:hint="eastAsia"/>
              </w:rPr>
              <w:t>结合</w:t>
            </w:r>
            <w:r>
              <w:t>功能</w:t>
            </w:r>
            <w:r>
              <w:rPr>
                <w:rFonts w:hint="eastAsia"/>
              </w:rPr>
              <w:t>区设置、有效避难面积、避难时长、可容纳避难人数等，评估可用于应急避难的相关设备配置情况，如宿住、餐饮、通信、广播等设备</w:t>
            </w:r>
          </w:p>
        </w:tc>
        <w:tc>
          <w:tcPr>
            <w:tcW w:w="1235" w:type="dxa"/>
            <w:vAlign w:val="center"/>
          </w:tcPr>
          <w:p w:rsidR="0055719F" w:rsidRDefault="00016887">
            <w:pPr>
              <w:pStyle w:val="afffff3"/>
              <w:ind w:firstLineChars="0" w:firstLine="0"/>
              <w:jc w:val="center"/>
            </w:pPr>
            <w:r>
              <w:rPr>
                <w:rFonts w:hint="eastAsia"/>
              </w:rPr>
              <w:t>定性</w:t>
            </w:r>
          </w:p>
        </w:tc>
        <w:tc>
          <w:tcPr>
            <w:tcW w:w="1910" w:type="dxa"/>
            <w:vAlign w:val="center"/>
          </w:tcPr>
          <w:p w:rsidR="0055719F" w:rsidRDefault="00016887">
            <w:pPr>
              <w:pStyle w:val="afffff3"/>
              <w:ind w:firstLineChars="0" w:firstLine="0"/>
              <w:jc w:val="center"/>
            </w:pPr>
            <w:r>
              <w:rPr>
                <w:rFonts w:hint="eastAsia"/>
              </w:rPr>
              <w:t>符合/基本符合/不符合</w:t>
            </w:r>
          </w:p>
        </w:tc>
      </w:tr>
    </w:tbl>
    <w:p w:rsidR="0055719F" w:rsidRDefault="0055719F">
      <w:pPr>
        <w:pStyle w:val="afffff3"/>
        <w:ind w:firstLine="420"/>
      </w:pPr>
    </w:p>
    <w:p w:rsidR="0055719F" w:rsidRDefault="00016887">
      <w:pPr>
        <w:widowControl/>
        <w:adjustRightInd/>
        <w:spacing w:line="240" w:lineRule="auto"/>
        <w:jc w:val="left"/>
        <w:rPr>
          <w:rFonts w:ascii="宋体" w:hAnsi="Times New Roman"/>
          <w:kern w:val="0"/>
          <w:szCs w:val="20"/>
        </w:rPr>
      </w:pPr>
      <w:r>
        <w:br w:type="page"/>
      </w:r>
    </w:p>
    <w:p w:rsidR="0055719F" w:rsidRDefault="0055719F">
      <w:pPr>
        <w:pStyle w:val="afb"/>
        <w:rPr>
          <w:vanish w:val="0"/>
        </w:rPr>
      </w:pPr>
    </w:p>
    <w:p w:rsidR="0055719F" w:rsidRDefault="0055719F">
      <w:pPr>
        <w:pStyle w:val="aff1"/>
        <w:rPr>
          <w:vanish w:val="0"/>
        </w:rPr>
      </w:pPr>
    </w:p>
    <w:p w:rsidR="0055719F" w:rsidRDefault="00016887">
      <w:pPr>
        <w:pStyle w:val="aff6"/>
        <w:spacing w:after="120"/>
      </w:pPr>
      <w:r>
        <w:br/>
      </w:r>
      <w:bookmarkStart w:id="165" w:name="_Toc183445359"/>
      <w:r>
        <w:rPr>
          <w:rFonts w:hint="eastAsia"/>
        </w:rPr>
        <w:t>（资料性）</w:t>
      </w:r>
      <w:r>
        <w:br/>
      </w:r>
      <w:r>
        <w:rPr>
          <w:rFonts w:hint="eastAsia"/>
        </w:rPr>
        <w:t>应急避难场所认定条件</w:t>
      </w:r>
      <w:bookmarkEnd w:id="165"/>
    </w:p>
    <w:p w:rsidR="0055719F" w:rsidRDefault="00016887">
      <w:pPr>
        <w:pStyle w:val="afffff3"/>
        <w:ind w:firstLine="420"/>
      </w:pPr>
      <w:r>
        <w:rPr>
          <w:rFonts w:hint="eastAsia"/>
        </w:rPr>
        <w:t>表D.1 给出了综合性、单一性避难场所认定条件表。</w:t>
      </w:r>
    </w:p>
    <w:p w:rsidR="0055719F" w:rsidRDefault="00016887">
      <w:pPr>
        <w:pStyle w:val="aff2"/>
        <w:spacing w:before="120" w:after="120"/>
      </w:pPr>
      <w:r>
        <w:rPr>
          <w:rFonts w:hint="eastAsia"/>
        </w:rPr>
        <w:t>综合性、单一性避难场所认定条件表</w:t>
      </w:r>
    </w:p>
    <w:tbl>
      <w:tblPr>
        <w:tblStyle w:val="affff5"/>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866"/>
        <w:gridCol w:w="3653"/>
        <w:gridCol w:w="3685"/>
      </w:tblGrid>
      <w:tr w:rsidR="0055719F">
        <w:trPr>
          <w:trHeight w:val="797"/>
          <w:tblHeader/>
          <w:jc w:val="center"/>
        </w:trPr>
        <w:tc>
          <w:tcPr>
            <w:tcW w:w="1866" w:type="dxa"/>
            <w:vMerge w:val="restart"/>
            <w:tcBorders>
              <w:top w:val="single" w:sz="8" w:space="0" w:color="auto"/>
            </w:tcBorders>
            <w:shd w:val="clear" w:color="auto" w:fill="auto"/>
            <w:vAlign w:val="center"/>
          </w:tcPr>
          <w:p w:rsidR="0055719F" w:rsidRDefault="00016887">
            <w:pPr>
              <w:pStyle w:val="afffffffff7"/>
              <w:rPr>
                <w:sz w:val="21"/>
              </w:rPr>
            </w:pPr>
            <w:r>
              <w:rPr>
                <w:rFonts w:hAnsi="宋体" w:hint="eastAsia"/>
                <w:sz w:val="21"/>
                <w:szCs w:val="21"/>
              </w:rPr>
              <w:t>认定指标</w:t>
            </w:r>
          </w:p>
        </w:tc>
        <w:tc>
          <w:tcPr>
            <w:tcW w:w="7338" w:type="dxa"/>
            <w:gridSpan w:val="2"/>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Ansi="宋体" w:hint="eastAsia"/>
                <w:sz w:val="21"/>
                <w:szCs w:val="21"/>
              </w:rPr>
              <w:t>认定要求</w:t>
            </w:r>
          </w:p>
        </w:tc>
      </w:tr>
      <w:tr w:rsidR="0055719F">
        <w:trPr>
          <w:trHeight w:val="645"/>
          <w:jc w:val="center"/>
        </w:trPr>
        <w:tc>
          <w:tcPr>
            <w:tcW w:w="1866" w:type="dxa"/>
            <w:vMerge/>
            <w:shd w:val="clear" w:color="auto" w:fill="auto"/>
            <w:vAlign w:val="center"/>
          </w:tcPr>
          <w:p w:rsidR="0055719F" w:rsidRDefault="0055719F">
            <w:pPr>
              <w:pStyle w:val="afffffffff7"/>
              <w:rPr>
                <w:sz w:val="21"/>
              </w:rPr>
            </w:pPr>
          </w:p>
        </w:tc>
        <w:tc>
          <w:tcPr>
            <w:tcW w:w="3653" w:type="dxa"/>
            <w:tcBorders>
              <w:top w:val="single" w:sz="8" w:space="0" w:color="auto"/>
            </w:tcBorders>
            <w:shd w:val="clear" w:color="auto" w:fill="auto"/>
            <w:vAlign w:val="center"/>
          </w:tcPr>
          <w:p w:rsidR="0055719F" w:rsidRDefault="00016887">
            <w:pPr>
              <w:pStyle w:val="afffffffff7"/>
              <w:rPr>
                <w:sz w:val="21"/>
              </w:rPr>
            </w:pPr>
            <w:r>
              <w:rPr>
                <w:rFonts w:hint="eastAsia"/>
                <w:sz w:val="21"/>
              </w:rPr>
              <w:t>综合性避难场所</w:t>
            </w:r>
          </w:p>
        </w:tc>
        <w:tc>
          <w:tcPr>
            <w:tcW w:w="3685" w:type="dxa"/>
            <w:tcBorders>
              <w:top w:val="single" w:sz="8" w:space="0" w:color="auto"/>
            </w:tcBorders>
            <w:shd w:val="clear" w:color="auto" w:fill="auto"/>
            <w:vAlign w:val="center"/>
          </w:tcPr>
          <w:p w:rsidR="0055719F" w:rsidRDefault="00016887">
            <w:pPr>
              <w:pStyle w:val="afffffffff7"/>
              <w:rPr>
                <w:sz w:val="21"/>
              </w:rPr>
            </w:pPr>
            <w:r>
              <w:rPr>
                <w:rFonts w:hint="eastAsia"/>
                <w:sz w:val="21"/>
              </w:rPr>
              <w:t>单一性避难场所</w:t>
            </w:r>
          </w:p>
        </w:tc>
      </w:tr>
      <w:tr w:rsidR="0055719F">
        <w:trPr>
          <w:trHeight w:val="787"/>
          <w:jc w:val="center"/>
        </w:trPr>
        <w:tc>
          <w:tcPr>
            <w:tcW w:w="1866" w:type="dxa"/>
            <w:shd w:val="clear" w:color="auto" w:fill="auto"/>
            <w:vAlign w:val="center"/>
          </w:tcPr>
          <w:p w:rsidR="0055719F" w:rsidRDefault="00016887">
            <w:pPr>
              <w:pStyle w:val="afffffffff7"/>
              <w:rPr>
                <w:sz w:val="21"/>
              </w:rPr>
            </w:pPr>
            <w:r>
              <w:rPr>
                <w:sz w:val="21"/>
              </w:rPr>
              <w:t>总体功能定位</w:t>
            </w:r>
          </w:p>
        </w:tc>
        <w:tc>
          <w:tcPr>
            <w:tcW w:w="3653" w:type="dxa"/>
            <w:shd w:val="clear" w:color="auto" w:fill="auto"/>
            <w:vAlign w:val="center"/>
          </w:tcPr>
          <w:p w:rsidR="0055719F" w:rsidRDefault="00016887">
            <w:pPr>
              <w:pStyle w:val="afffffffff7"/>
              <w:jc w:val="left"/>
              <w:rPr>
                <w:sz w:val="21"/>
              </w:rPr>
            </w:pPr>
            <w:r>
              <w:rPr>
                <w:sz w:val="21"/>
              </w:rPr>
              <w:t>统筹多种灾害、事故，或兼顾防疫防空等其他相关领域应急避难资源融合共建</w:t>
            </w:r>
          </w:p>
        </w:tc>
        <w:tc>
          <w:tcPr>
            <w:tcW w:w="3685" w:type="dxa"/>
            <w:shd w:val="clear" w:color="auto" w:fill="auto"/>
            <w:vAlign w:val="center"/>
          </w:tcPr>
          <w:p w:rsidR="0055719F" w:rsidRDefault="00016887">
            <w:pPr>
              <w:pStyle w:val="afffffffff7"/>
              <w:jc w:val="left"/>
              <w:rPr>
                <w:sz w:val="21"/>
              </w:rPr>
            </w:pPr>
            <w:r>
              <w:rPr>
                <w:sz w:val="21"/>
              </w:rPr>
              <w:t>针对单一需求设置</w:t>
            </w:r>
          </w:p>
        </w:tc>
      </w:tr>
      <w:tr w:rsidR="0055719F">
        <w:trPr>
          <w:trHeight w:val="787"/>
          <w:jc w:val="center"/>
        </w:trPr>
        <w:tc>
          <w:tcPr>
            <w:tcW w:w="1866" w:type="dxa"/>
            <w:shd w:val="clear" w:color="auto" w:fill="auto"/>
            <w:vAlign w:val="center"/>
          </w:tcPr>
          <w:p w:rsidR="0055719F" w:rsidRDefault="00016887">
            <w:pPr>
              <w:pStyle w:val="afffffffff7"/>
              <w:rPr>
                <w:sz w:val="21"/>
              </w:rPr>
            </w:pPr>
            <w:r>
              <w:rPr>
                <w:sz w:val="21"/>
              </w:rPr>
              <w:t>避难种类</w:t>
            </w:r>
          </w:p>
        </w:tc>
        <w:tc>
          <w:tcPr>
            <w:tcW w:w="3653" w:type="dxa"/>
            <w:shd w:val="clear" w:color="auto" w:fill="auto"/>
            <w:vAlign w:val="center"/>
          </w:tcPr>
          <w:p w:rsidR="0055719F" w:rsidRDefault="00016887">
            <w:pPr>
              <w:pStyle w:val="afffffffff7"/>
              <w:jc w:val="left"/>
              <w:rPr>
                <w:sz w:val="21"/>
              </w:rPr>
            </w:pPr>
            <w:r>
              <w:rPr>
                <w:sz w:val="21"/>
              </w:rPr>
              <w:t>适</w:t>
            </w:r>
            <w:r>
              <w:rPr>
                <w:rFonts w:hint="eastAsia"/>
                <w:sz w:val="21"/>
              </w:rPr>
              <w:t>用</w:t>
            </w:r>
            <w:r>
              <w:rPr>
                <w:sz w:val="21"/>
              </w:rPr>
              <w:t>避难种类为</w:t>
            </w:r>
            <w:r>
              <w:rPr>
                <w:rFonts w:hint="eastAsia"/>
                <w:sz w:val="21"/>
              </w:rPr>
              <w:t>2种或2种以上</w:t>
            </w:r>
          </w:p>
        </w:tc>
        <w:tc>
          <w:tcPr>
            <w:tcW w:w="3685" w:type="dxa"/>
            <w:shd w:val="clear" w:color="auto" w:fill="auto"/>
            <w:vAlign w:val="center"/>
          </w:tcPr>
          <w:p w:rsidR="0055719F" w:rsidRDefault="00016887">
            <w:pPr>
              <w:pStyle w:val="afffffffff7"/>
              <w:jc w:val="left"/>
              <w:rPr>
                <w:sz w:val="21"/>
              </w:rPr>
            </w:pPr>
            <w:r>
              <w:rPr>
                <w:sz w:val="21"/>
              </w:rPr>
              <w:t>适</w:t>
            </w:r>
            <w:r>
              <w:rPr>
                <w:rFonts w:hint="eastAsia"/>
                <w:sz w:val="21"/>
              </w:rPr>
              <w:t>用</w:t>
            </w:r>
            <w:r>
              <w:rPr>
                <w:sz w:val="21"/>
              </w:rPr>
              <w:t>避难种类为</w:t>
            </w:r>
            <w:r>
              <w:rPr>
                <w:rFonts w:hint="eastAsia"/>
                <w:sz w:val="21"/>
              </w:rPr>
              <w:t>单一种类</w:t>
            </w:r>
          </w:p>
        </w:tc>
      </w:tr>
    </w:tbl>
    <w:p w:rsidR="0055719F" w:rsidRDefault="0055719F">
      <w:pPr>
        <w:pStyle w:val="afffff3"/>
        <w:ind w:firstLine="420"/>
      </w:pPr>
    </w:p>
    <w:p w:rsidR="0055719F" w:rsidRDefault="00016887">
      <w:pPr>
        <w:pStyle w:val="afffff3"/>
        <w:ind w:firstLine="420"/>
      </w:pPr>
      <w:r>
        <w:rPr>
          <w:rFonts w:hint="eastAsia"/>
        </w:rPr>
        <w:t>表D.</w:t>
      </w:r>
      <w:r>
        <w:t>2</w:t>
      </w:r>
      <w:r>
        <w:rPr>
          <w:rFonts w:hint="eastAsia"/>
        </w:rPr>
        <w:t>给出了室内型、室外型避难场所认定条件表。</w:t>
      </w:r>
    </w:p>
    <w:p w:rsidR="0055719F" w:rsidRDefault="00016887">
      <w:pPr>
        <w:pStyle w:val="aff2"/>
        <w:spacing w:before="120" w:after="120"/>
      </w:pPr>
      <w:r>
        <w:rPr>
          <w:rFonts w:hint="eastAsia"/>
        </w:rPr>
        <w:t>室内型、室外型避难场所认定条件表</w:t>
      </w:r>
    </w:p>
    <w:tbl>
      <w:tblPr>
        <w:tblStyle w:val="affff5"/>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400"/>
        <w:gridCol w:w="3686"/>
        <w:gridCol w:w="3118"/>
      </w:tblGrid>
      <w:tr w:rsidR="0055719F">
        <w:trPr>
          <w:trHeight w:val="797"/>
          <w:tblHeader/>
          <w:jc w:val="center"/>
        </w:trPr>
        <w:tc>
          <w:tcPr>
            <w:tcW w:w="2400" w:type="dxa"/>
            <w:vMerge w:val="restart"/>
            <w:tcBorders>
              <w:top w:val="single" w:sz="8" w:space="0" w:color="auto"/>
            </w:tcBorders>
            <w:shd w:val="clear" w:color="auto" w:fill="auto"/>
            <w:vAlign w:val="center"/>
          </w:tcPr>
          <w:p w:rsidR="0055719F" w:rsidRDefault="00016887">
            <w:pPr>
              <w:pStyle w:val="afffffffff7"/>
              <w:rPr>
                <w:sz w:val="21"/>
              </w:rPr>
            </w:pPr>
            <w:r>
              <w:rPr>
                <w:rFonts w:hAnsi="宋体" w:hint="eastAsia"/>
                <w:sz w:val="21"/>
                <w:szCs w:val="21"/>
              </w:rPr>
              <w:t>认定指标</w:t>
            </w:r>
          </w:p>
        </w:tc>
        <w:tc>
          <w:tcPr>
            <w:tcW w:w="6804" w:type="dxa"/>
            <w:gridSpan w:val="2"/>
            <w:tcBorders>
              <w:top w:val="single" w:sz="8" w:space="0" w:color="auto"/>
              <w:bottom w:val="single" w:sz="8" w:space="0" w:color="auto"/>
            </w:tcBorders>
            <w:shd w:val="clear" w:color="auto" w:fill="auto"/>
            <w:vAlign w:val="center"/>
          </w:tcPr>
          <w:p w:rsidR="0055719F" w:rsidRDefault="00016887">
            <w:pPr>
              <w:pStyle w:val="afffffffff7"/>
              <w:rPr>
                <w:sz w:val="21"/>
              </w:rPr>
            </w:pPr>
            <w:r>
              <w:rPr>
                <w:rFonts w:hAnsi="宋体" w:hint="eastAsia"/>
                <w:sz w:val="21"/>
                <w:szCs w:val="21"/>
              </w:rPr>
              <w:t>认定要求</w:t>
            </w:r>
          </w:p>
        </w:tc>
      </w:tr>
      <w:tr w:rsidR="0055719F">
        <w:trPr>
          <w:trHeight w:val="645"/>
          <w:jc w:val="center"/>
        </w:trPr>
        <w:tc>
          <w:tcPr>
            <w:tcW w:w="2400" w:type="dxa"/>
            <w:vMerge/>
            <w:shd w:val="clear" w:color="auto" w:fill="auto"/>
            <w:vAlign w:val="center"/>
          </w:tcPr>
          <w:p w:rsidR="0055719F" w:rsidRDefault="0055719F">
            <w:pPr>
              <w:pStyle w:val="afffffffff7"/>
              <w:rPr>
                <w:sz w:val="21"/>
              </w:rPr>
            </w:pPr>
          </w:p>
        </w:tc>
        <w:tc>
          <w:tcPr>
            <w:tcW w:w="3686" w:type="dxa"/>
            <w:tcBorders>
              <w:top w:val="single" w:sz="8" w:space="0" w:color="auto"/>
            </w:tcBorders>
            <w:shd w:val="clear" w:color="auto" w:fill="auto"/>
            <w:vAlign w:val="center"/>
          </w:tcPr>
          <w:p w:rsidR="0055719F" w:rsidRDefault="00016887">
            <w:pPr>
              <w:pStyle w:val="afffffffff7"/>
              <w:rPr>
                <w:sz w:val="21"/>
              </w:rPr>
            </w:pPr>
            <w:r>
              <w:rPr>
                <w:rFonts w:hint="eastAsia"/>
                <w:sz w:val="21"/>
              </w:rPr>
              <w:t>室内型避难场所</w:t>
            </w:r>
          </w:p>
        </w:tc>
        <w:tc>
          <w:tcPr>
            <w:tcW w:w="3118" w:type="dxa"/>
            <w:tcBorders>
              <w:top w:val="single" w:sz="8" w:space="0" w:color="auto"/>
            </w:tcBorders>
            <w:shd w:val="clear" w:color="auto" w:fill="auto"/>
            <w:vAlign w:val="center"/>
          </w:tcPr>
          <w:p w:rsidR="0055719F" w:rsidRDefault="00016887">
            <w:pPr>
              <w:pStyle w:val="afffffffff7"/>
              <w:rPr>
                <w:sz w:val="21"/>
              </w:rPr>
            </w:pPr>
            <w:r>
              <w:rPr>
                <w:rFonts w:hint="eastAsia"/>
                <w:sz w:val="21"/>
              </w:rPr>
              <w:t>室外型避难场所</w:t>
            </w:r>
          </w:p>
        </w:tc>
      </w:tr>
      <w:tr w:rsidR="0055719F">
        <w:trPr>
          <w:trHeight w:val="787"/>
          <w:jc w:val="center"/>
        </w:trPr>
        <w:tc>
          <w:tcPr>
            <w:tcW w:w="2400" w:type="dxa"/>
            <w:shd w:val="clear" w:color="auto" w:fill="auto"/>
            <w:vAlign w:val="center"/>
          </w:tcPr>
          <w:p w:rsidR="0055719F" w:rsidRDefault="00016887">
            <w:pPr>
              <w:pStyle w:val="afffffffff7"/>
              <w:rPr>
                <w:sz w:val="21"/>
              </w:rPr>
            </w:pPr>
            <w:r>
              <w:rPr>
                <w:rFonts w:hint="eastAsia"/>
                <w:sz w:val="21"/>
              </w:rPr>
              <w:t>建筑及场地空间</w:t>
            </w:r>
          </w:p>
        </w:tc>
        <w:tc>
          <w:tcPr>
            <w:tcW w:w="3686" w:type="dxa"/>
            <w:shd w:val="clear" w:color="auto" w:fill="auto"/>
            <w:vAlign w:val="center"/>
          </w:tcPr>
          <w:p w:rsidR="0055719F" w:rsidRDefault="00016887">
            <w:pPr>
              <w:pStyle w:val="afffffffff7"/>
              <w:jc w:val="left"/>
              <w:rPr>
                <w:sz w:val="21"/>
              </w:rPr>
            </w:pPr>
            <w:r>
              <w:rPr>
                <w:sz w:val="21"/>
              </w:rPr>
              <w:t>利用室内建筑或场地空间</w:t>
            </w:r>
          </w:p>
        </w:tc>
        <w:tc>
          <w:tcPr>
            <w:tcW w:w="3118" w:type="dxa"/>
            <w:shd w:val="clear" w:color="auto" w:fill="auto"/>
            <w:vAlign w:val="center"/>
          </w:tcPr>
          <w:p w:rsidR="0055719F" w:rsidRDefault="00016887">
            <w:pPr>
              <w:pStyle w:val="afffffffff7"/>
              <w:jc w:val="left"/>
              <w:rPr>
                <w:sz w:val="21"/>
              </w:rPr>
            </w:pPr>
            <w:r>
              <w:rPr>
                <w:sz w:val="21"/>
              </w:rPr>
              <w:t>利用室外开敞式场地空间</w:t>
            </w:r>
            <w:r>
              <w:rPr>
                <w:rFonts w:hint="eastAsia"/>
                <w:sz w:val="21"/>
              </w:rPr>
              <w:t>和文化体育教育设施等建设</w:t>
            </w:r>
          </w:p>
        </w:tc>
      </w:tr>
      <w:tr w:rsidR="0055719F">
        <w:trPr>
          <w:trHeight w:val="787"/>
          <w:jc w:val="center"/>
        </w:trPr>
        <w:tc>
          <w:tcPr>
            <w:tcW w:w="2400" w:type="dxa"/>
            <w:shd w:val="clear" w:color="auto" w:fill="auto"/>
            <w:vAlign w:val="center"/>
          </w:tcPr>
          <w:p w:rsidR="0055719F" w:rsidRDefault="00016887">
            <w:pPr>
              <w:pStyle w:val="afffffffff7"/>
              <w:rPr>
                <w:sz w:val="21"/>
              </w:rPr>
            </w:pPr>
            <w:r>
              <w:rPr>
                <w:rFonts w:hint="eastAsia"/>
                <w:sz w:val="21"/>
              </w:rPr>
              <w:t>室内可容纳避难人数占比</w:t>
            </w:r>
          </w:p>
        </w:tc>
        <w:tc>
          <w:tcPr>
            <w:tcW w:w="3686" w:type="dxa"/>
            <w:shd w:val="clear" w:color="auto" w:fill="auto"/>
            <w:vAlign w:val="center"/>
          </w:tcPr>
          <w:p w:rsidR="0055719F" w:rsidRDefault="00016887">
            <w:pPr>
              <w:pStyle w:val="afffffffff7"/>
              <w:jc w:val="left"/>
              <w:rPr>
                <w:sz w:val="21"/>
              </w:rPr>
            </w:pPr>
            <w:r>
              <w:rPr>
                <w:rFonts w:hint="eastAsia"/>
                <w:sz w:val="21"/>
              </w:rPr>
              <w:t>室内室外兼具的避难场所，</w:t>
            </w:r>
            <w:r>
              <w:rPr>
                <w:sz w:val="21"/>
              </w:rPr>
              <w:t>室内可容纳避难人数占室内外总可容纳避难人数比例超过</w:t>
            </w:r>
            <w:r>
              <w:rPr>
                <w:rFonts w:hint="eastAsia"/>
                <w:sz w:val="21"/>
              </w:rPr>
              <w:t>3</w:t>
            </w:r>
            <w:r>
              <w:rPr>
                <w:sz w:val="21"/>
              </w:rPr>
              <w:t>0%</w:t>
            </w:r>
          </w:p>
        </w:tc>
        <w:tc>
          <w:tcPr>
            <w:tcW w:w="3118" w:type="dxa"/>
            <w:shd w:val="clear" w:color="auto" w:fill="auto"/>
            <w:vAlign w:val="center"/>
          </w:tcPr>
          <w:p w:rsidR="0055719F" w:rsidRDefault="00016887">
            <w:pPr>
              <w:pStyle w:val="afffffffff7"/>
              <w:jc w:val="left"/>
              <w:rPr>
                <w:sz w:val="21"/>
              </w:rPr>
            </w:pPr>
            <w:r>
              <w:rPr>
                <w:sz w:val="21"/>
              </w:rPr>
              <w:t>——</w:t>
            </w:r>
          </w:p>
        </w:tc>
      </w:tr>
    </w:tbl>
    <w:p w:rsidR="0055719F" w:rsidRDefault="0055719F">
      <w:pPr>
        <w:pStyle w:val="afffff3"/>
        <w:ind w:firstLine="420"/>
      </w:pPr>
    </w:p>
    <w:p w:rsidR="0055719F" w:rsidRDefault="00016887">
      <w:pPr>
        <w:pStyle w:val="afffff3"/>
        <w:ind w:firstLine="420"/>
      </w:pPr>
      <w:r>
        <w:rPr>
          <w:rFonts w:hint="eastAsia"/>
        </w:rPr>
        <w:t>表D.</w:t>
      </w:r>
      <w:r>
        <w:t>3</w:t>
      </w:r>
      <w:r>
        <w:rPr>
          <w:rFonts w:hint="eastAsia"/>
        </w:rPr>
        <w:t xml:space="preserve"> 给出了紧急、短期、长期避难场所认定条件表。</w:t>
      </w:r>
    </w:p>
    <w:p w:rsidR="0055719F" w:rsidRDefault="00016887">
      <w:pPr>
        <w:pStyle w:val="aff2"/>
        <w:spacing w:before="120" w:after="120"/>
      </w:pPr>
      <w:r>
        <w:rPr>
          <w:rFonts w:hint="eastAsia"/>
        </w:rPr>
        <w:t>紧急、短期、长期避难场所认定条件表</w:t>
      </w:r>
    </w:p>
    <w:tbl>
      <w:tblPr>
        <w:tblStyle w:val="affff5"/>
        <w:tblW w:w="0" w:type="auto"/>
        <w:jc w:val="center"/>
        <w:tblLook w:val="04A0" w:firstRow="1" w:lastRow="0" w:firstColumn="1" w:lastColumn="0" w:noHBand="0" w:noVBand="1"/>
      </w:tblPr>
      <w:tblGrid>
        <w:gridCol w:w="1413"/>
        <w:gridCol w:w="2551"/>
        <w:gridCol w:w="2552"/>
        <w:gridCol w:w="2828"/>
      </w:tblGrid>
      <w:tr w:rsidR="0055719F">
        <w:trPr>
          <w:trHeight w:val="780"/>
          <w:jc w:val="center"/>
        </w:trPr>
        <w:tc>
          <w:tcPr>
            <w:tcW w:w="1413" w:type="dxa"/>
            <w:vMerge w:val="restart"/>
            <w:vAlign w:val="center"/>
          </w:tcPr>
          <w:p w:rsidR="0055719F" w:rsidRDefault="00016887">
            <w:pPr>
              <w:pStyle w:val="afffff3"/>
              <w:ind w:firstLineChars="0" w:firstLine="0"/>
              <w:jc w:val="center"/>
              <w:rPr>
                <w:rFonts w:hAnsi="宋体"/>
                <w:szCs w:val="21"/>
              </w:rPr>
            </w:pPr>
            <w:r>
              <w:rPr>
                <w:rFonts w:hAnsi="宋体" w:hint="eastAsia"/>
                <w:szCs w:val="21"/>
              </w:rPr>
              <w:t>认定指标</w:t>
            </w:r>
          </w:p>
        </w:tc>
        <w:tc>
          <w:tcPr>
            <w:tcW w:w="7931" w:type="dxa"/>
            <w:gridSpan w:val="3"/>
            <w:vAlign w:val="center"/>
          </w:tcPr>
          <w:p w:rsidR="0055719F" w:rsidRDefault="00016887">
            <w:pPr>
              <w:pStyle w:val="afffff3"/>
              <w:ind w:firstLineChars="0" w:firstLine="0"/>
              <w:jc w:val="center"/>
              <w:rPr>
                <w:rFonts w:hAnsi="宋体"/>
                <w:szCs w:val="21"/>
              </w:rPr>
            </w:pPr>
            <w:r>
              <w:rPr>
                <w:rFonts w:hAnsi="宋体" w:hint="eastAsia"/>
                <w:szCs w:val="21"/>
              </w:rPr>
              <w:t>认定要求</w:t>
            </w:r>
          </w:p>
        </w:tc>
      </w:tr>
      <w:tr w:rsidR="0055719F">
        <w:trPr>
          <w:trHeight w:val="555"/>
          <w:jc w:val="center"/>
        </w:trPr>
        <w:tc>
          <w:tcPr>
            <w:tcW w:w="1413" w:type="dxa"/>
            <w:vMerge/>
            <w:vAlign w:val="center"/>
          </w:tcPr>
          <w:p w:rsidR="0055719F" w:rsidRDefault="0055719F">
            <w:pPr>
              <w:pStyle w:val="afffff3"/>
              <w:ind w:firstLineChars="0" w:firstLine="0"/>
              <w:jc w:val="center"/>
              <w:rPr>
                <w:rFonts w:hAnsi="宋体"/>
                <w:szCs w:val="21"/>
              </w:rPr>
            </w:pPr>
          </w:p>
        </w:tc>
        <w:tc>
          <w:tcPr>
            <w:tcW w:w="2551" w:type="dxa"/>
            <w:vAlign w:val="center"/>
          </w:tcPr>
          <w:p w:rsidR="0055719F" w:rsidRDefault="00016887">
            <w:pPr>
              <w:pStyle w:val="afffff3"/>
              <w:ind w:firstLineChars="0" w:firstLine="0"/>
              <w:jc w:val="center"/>
              <w:rPr>
                <w:rFonts w:hAnsi="宋体"/>
                <w:szCs w:val="21"/>
              </w:rPr>
            </w:pPr>
            <w:r>
              <w:rPr>
                <w:rFonts w:hAnsi="宋体" w:hint="eastAsia"/>
                <w:szCs w:val="21"/>
              </w:rPr>
              <w:t>紧急避难场所</w:t>
            </w:r>
          </w:p>
        </w:tc>
        <w:tc>
          <w:tcPr>
            <w:tcW w:w="2552" w:type="dxa"/>
            <w:vAlign w:val="center"/>
          </w:tcPr>
          <w:p w:rsidR="0055719F" w:rsidRDefault="00016887">
            <w:pPr>
              <w:pStyle w:val="afffff3"/>
              <w:ind w:firstLineChars="0" w:firstLine="0"/>
              <w:jc w:val="center"/>
              <w:rPr>
                <w:rFonts w:hAnsi="宋体"/>
                <w:szCs w:val="21"/>
              </w:rPr>
            </w:pPr>
            <w:r>
              <w:rPr>
                <w:rFonts w:hAnsi="宋体" w:hint="eastAsia"/>
                <w:szCs w:val="21"/>
              </w:rPr>
              <w:t>短期避难场所</w:t>
            </w:r>
          </w:p>
        </w:tc>
        <w:tc>
          <w:tcPr>
            <w:tcW w:w="2828" w:type="dxa"/>
            <w:vAlign w:val="center"/>
          </w:tcPr>
          <w:p w:rsidR="0055719F" w:rsidRDefault="00016887">
            <w:pPr>
              <w:pStyle w:val="afffff3"/>
              <w:ind w:firstLineChars="0" w:firstLine="0"/>
              <w:jc w:val="center"/>
              <w:rPr>
                <w:rFonts w:hAnsi="宋体"/>
                <w:szCs w:val="21"/>
              </w:rPr>
            </w:pPr>
            <w:r>
              <w:rPr>
                <w:rFonts w:hAnsi="宋体" w:hint="eastAsia"/>
                <w:szCs w:val="21"/>
              </w:rPr>
              <w:t>长期避难场所</w:t>
            </w:r>
          </w:p>
        </w:tc>
      </w:tr>
    </w:tbl>
    <w:p w:rsidR="00BF7EC9" w:rsidRPr="00BF7EC9" w:rsidRDefault="00BF7EC9" w:rsidP="00BF7EC9">
      <w:pPr>
        <w:pStyle w:val="afffff3"/>
        <w:pageBreakBefore/>
        <w:spacing w:beforeLines="50" w:before="120" w:afterLines="50" w:after="120"/>
        <w:ind w:firstLineChars="0" w:firstLine="0"/>
        <w:jc w:val="center"/>
        <w:rPr>
          <w:rFonts w:ascii="黑体" w:eastAsia="黑体" w:hAnsi="黑体"/>
        </w:rPr>
      </w:pPr>
      <w:r w:rsidRPr="00BF7EC9">
        <w:rPr>
          <w:rFonts w:ascii="黑体" w:eastAsia="黑体" w:hAnsi="黑体" w:hint="eastAsia"/>
        </w:rPr>
        <w:lastRenderedPageBreak/>
        <w:t>表D.3  紧急、短期、长期避难场所认定条件表</w:t>
      </w:r>
      <w:r w:rsidRPr="00BF7EC9">
        <w:rPr>
          <w:rFonts w:hAnsi="宋体" w:hint="eastAsia"/>
        </w:rPr>
        <w:t>（续）</w:t>
      </w:r>
    </w:p>
    <w:tbl>
      <w:tblPr>
        <w:tblStyle w:val="affff5"/>
        <w:tblW w:w="0" w:type="auto"/>
        <w:jc w:val="center"/>
        <w:tblLook w:val="04A0" w:firstRow="1" w:lastRow="0" w:firstColumn="1" w:lastColumn="0" w:noHBand="0" w:noVBand="1"/>
      </w:tblPr>
      <w:tblGrid>
        <w:gridCol w:w="1413"/>
        <w:gridCol w:w="2551"/>
        <w:gridCol w:w="2552"/>
        <w:gridCol w:w="2828"/>
      </w:tblGrid>
      <w:tr w:rsidR="00BF7EC9" w:rsidTr="00944CD4">
        <w:trPr>
          <w:trHeight w:val="780"/>
          <w:jc w:val="center"/>
        </w:trPr>
        <w:tc>
          <w:tcPr>
            <w:tcW w:w="1413" w:type="dxa"/>
            <w:vMerge w:val="restart"/>
            <w:vAlign w:val="center"/>
          </w:tcPr>
          <w:p w:rsidR="00BF7EC9" w:rsidRDefault="00BF7EC9" w:rsidP="00944CD4">
            <w:pPr>
              <w:pStyle w:val="afffff3"/>
              <w:ind w:firstLineChars="0" w:firstLine="0"/>
              <w:jc w:val="center"/>
              <w:rPr>
                <w:rFonts w:hAnsi="宋体"/>
                <w:szCs w:val="21"/>
              </w:rPr>
            </w:pPr>
            <w:r>
              <w:rPr>
                <w:rFonts w:hAnsi="宋体" w:hint="eastAsia"/>
                <w:szCs w:val="21"/>
              </w:rPr>
              <w:t>认定指标</w:t>
            </w:r>
          </w:p>
        </w:tc>
        <w:tc>
          <w:tcPr>
            <w:tcW w:w="7931" w:type="dxa"/>
            <w:gridSpan w:val="3"/>
            <w:vAlign w:val="center"/>
          </w:tcPr>
          <w:p w:rsidR="00BF7EC9" w:rsidRDefault="00BF7EC9" w:rsidP="00944CD4">
            <w:pPr>
              <w:pStyle w:val="afffff3"/>
              <w:ind w:firstLineChars="0" w:firstLine="0"/>
              <w:jc w:val="center"/>
              <w:rPr>
                <w:rFonts w:hAnsi="宋体"/>
                <w:szCs w:val="21"/>
              </w:rPr>
            </w:pPr>
            <w:r>
              <w:rPr>
                <w:rFonts w:hAnsi="宋体" w:hint="eastAsia"/>
                <w:szCs w:val="21"/>
              </w:rPr>
              <w:t>认定要求</w:t>
            </w:r>
          </w:p>
        </w:tc>
      </w:tr>
      <w:tr w:rsidR="00BF7EC9" w:rsidTr="00944CD4">
        <w:trPr>
          <w:trHeight w:val="555"/>
          <w:jc w:val="center"/>
        </w:trPr>
        <w:tc>
          <w:tcPr>
            <w:tcW w:w="1413" w:type="dxa"/>
            <w:vMerge/>
            <w:vAlign w:val="center"/>
          </w:tcPr>
          <w:p w:rsidR="00BF7EC9" w:rsidRDefault="00BF7EC9" w:rsidP="00944CD4">
            <w:pPr>
              <w:pStyle w:val="afffff3"/>
              <w:ind w:firstLineChars="0" w:firstLine="0"/>
              <w:jc w:val="center"/>
              <w:rPr>
                <w:rFonts w:hAnsi="宋体"/>
                <w:szCs w:val="21"/>
              </w:rPr>
            </w:pPr>
          </w:p>
        </w:tc>
        <w:tc>
          <w:tcPr>
            <w:tcW w:w="2551" w:type="dxa"/>
            <w:vAlign w:val="center"/>
          </w:tcPr>
          <w:p w:rsidR="00BF7EC9" w:rsidRDefault="00BF7EC9" w:rsidP="00944CD4">
            <w:pPr>
              <w:pStyle w:val="afffff3"/>
              <w:ind w:firstLineChars="0" w:firstLine="0"/>
              <w:jc w:val="center"/>
              <w:rPr>
                <w:rFonts w:hAnsi="宋体"/>
                <w:szCs w:val="21"/>
              </w:rPr>
            </w:pPr>
            <w:r>
              <w:rPr>
                <w:rFonts w:hAnsi="宋体" w:hint="eastAsia"/>
                <w:szCs w:val="21"/>
              </w:rPr>
              <w:t>紧急避难场所</w:t>
            </w:r>
          </w:p>
        </w:tc>
        <w:tc>
          <w:tcPr>
            <w:tcW w:w="2552" w:type="dxa"/>
            <w:vAlign w:val="center"/>
          </w:tcPr>
          <w:p w:rsidR="00BF7EC9" w:rsidRDefault="00BF7EC9" w:rsidP="00944CD4">
            <w:pPr>
              <w:pStyle w:val="afffff3"/>
              <w:ind w:firstLineChars="0" w:firstLine="0"/>
              <w:jc w:val="center"/>
              <w:rPr>
                <w:rFonts w:hAnsi="宋体"/>
                <w:szCs w:val="21"/>
              </w:rPr>
            </w:pPr>
            <w:r>
              <w:rPr>
                <w:rFonts w:hAnsi="宋体" w:hint="eastAsia"/>
                <w:szCs w:val="21"/>
              </w:rPr>
              <w:t>短期避难场所</w:t>
            </w:r>
          </w:p>
        </w:tc>
        <w:tc>
          <w:tcPr>
            <w:tcW w:w="2828" w:type="dxa"/>
            <w:vAlign w:val="center"/>
          </w:tcPr>
          <w:p w:rsidR="00BF7EC9" w:rsidRDefault="00BF7EC9" w:rsidP="00944CD4">
            <w:pPr>
              <w:pStyle w:val="afffff3"/>
              <w:ind w:firstLineChars="0" w:firstLine="0"/>
              <w:jc w:val="center"/>
              <w:rPr>
                <w:rFonts w:hAnsi="宋体"/>
                <w:szCs w:val="21"/>
              </w:rPr>
            </w:pPr>
            <w:r>
              <w:rPr>
                <w:rFonts w:hAnsi="宋体" w:hint="eastAsia"/>
                <w:szCs w:val="21"/>
              </w:rPr>
              <w:t>长期避难场所</w:t>
            </w:r>
          </w:p>
        </w:tc>
      </w:tr>
      <w:tr w:rsidR="0055719F">
        <w:trPr>
          <w:trHeight w:val="64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避难时长</w:t>
            </w:r>
          </w:p>
        </w:tc>
        <w:tc>
          <w:tcPr>
            <w:tcW w:w="2551" w:type="dxa"/>
            <w:vAlign w:val="center"/>
          </w:tcPr>
          <w:p w:rsidR="0055719F" w:rsidRDefault="00016887">
            <w:pPr>
              <w:pStyle w:val="afffff3"/>
              <w:ind w:firstLineChars="0" w:firstLine="0"/>
              <w:jc w:val="center"/>
              <w:rPr>
                <w:rFonts w:hAnsi="宋体"/>
                <w:szCs w:val="21"/>
              </w:rPr>
            </w:pPr>
            <w:r>
              <w:rPr>
                <w:rFonts w:hAnsi="宋体" w:hint="eastAsia"/>
                <w:szCs w:val="21"/>
              </w:rPr>
              <w:t>1d以内</w:t>
            </w:r>
          </w:p>
        </w:tc>
        <w:tc>
          <w:tcPr>
            <w:tcW w:w="2552" w:type="dxa"/>
            <w:vAlign w:val="center"/>
          </w:tcPr>
          <w:p w:rsidR="0055719F" w:rsidRDefault="00016887">
            <w:pPr>
              <w:pStyle w:val="afffff3"/>
              <w:ind w:firstLineChars="0" w:firstLine="0"/>
              <w:jc w:val="center"/>
              <w:rPr>
                <w:rFonts w:hAnsi="宋体"/>
                <w:szCs w:val="21"/>
              </w:rPr>
            </w:pPr>
            <w:r>
              <w:rPr>
                <w:rFonts w:hAnsi="宋体" w:hint="eastAsia"/>
                <w:szCs w:val="21"/>
              </w:rPr>
              <w:t>2d-14d</w:t>
            </w:r>
          </w:p>
        </w:tc>
        <w:tc>
          <w:tcPr>
            <w:tcW w:w="2828" w:type="dxa"/>
            <w:vAlign w:val="center"/>
          </w:tcPr>
          <w:p w:rsidR="0055719F" w:rsidRDefault="00016887">
            <w:pPr>
              <w:pStyle w:val="afffff3"/>
              <w:ind w:firstLineChars="0" w:firstLine="0"/>
              <w:jc w:val="center"/>
              <w:rPr>
                <w:rFonts w:hAnsi="宋体"/>
                <w:szCs w:val="21"/>
              </w:rPr>
            </w:pPr>
            <w:r>
              <w:rPr>
                <w:rFonts w:hAnsi="宋体"/>
                <w:szCs w:val="21"/>
              </w:rPr>
              <w:t>15d及以上，不超过</w:t>
            </w:r>
            <w:r>
              <w:rPr>
                <w:rFonts w:hAnsi="宋体" w:hint="eastAsia"/>
                <w:szCs w:val="21"/>
              </w:rPr>
              <w:t>1</w:t>
            </w:r>
            <w:r>
              <w:rPr>
                <w:rFonts w:hAnsi="宋体"/>
                <w:szCs w:val="21"/>
              </w:rPr>
              <w:t>80d</w:t>
            </w:r>
          </w:p>
        </w:tc>
      </w:tr>
      <w:tr w:rsidR="0055719F">
        <w:trPr>
          <w:trHeight w:val="159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人均有效避难面积</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室内型：不小于2.0m</w:t>
            </w:r>
            <w:r>
              <w:rPr>
                <w:rFonts w:hAnsi="宋体" w:hint="eastAsia"/>
                <w:szCs w:val="21"/>
                <w:vertAlign w:val="superscript"/>
              </w:rPr>
              <w:t>2；</w:t>
            </w:r>
            <w:r>
              <w:rPr>
                <w:rFonts w:hAnsi="宋体" w:hint="eastAsia"/>
                <w:szCs w:val="21"/>
                <w:vertAlign w:val="superscript"/>
              </w:rPr>
              <w:br/>
            </w:r>
            <w:r>
              <w:rPr>
                <w:rFonts w:hAnsi="宋体" w:hint="eastAsia"/>
                <w:szCs w:val="21"/>
              </w:rPr>
              <w:t>室外型：不小于1.5m</w:t>
            </w:r>
            <w:r>
              <w:rPr>
                <w:rFonts w:hAnsi="宋体" w:hint="eastAsia"/>
                <w:szCs w:val="21"/>
                <w:vertAlign w:val="superscript"/>
              </w:rPr>
              <w:t>2</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室内型：不小于2.5m</w:t>
            </w:r>
            <w:r>
              <w:rPr>
                <w:rFonts w:hAnsi="宋体" w:hint="eastAsia"/>
                <w:szCs w:val="21"/>
                <w:vertAlign w:val="superscript"/>
              </w:rPr>
              <w:t>2；</w:t>
            </w:r>
            <w:r>
              <w:rPr>
                <w:rFonts w:hAnsi="宋体" w:hint="eastAsia"/>
                <w:szCs w:val="21"/>
                <w:vertAlign w:val="superscript"/>
              </w:rPr>
              <w:br/>
            </w:r>
            <w:r>
              <w:rPr>
                <w:rFonts w:hAnsi="宋体" w:hint="eastAsia"/>
                <w:szCs w:val="21"/>
              </w:rPr>
              <w:t>室外型：不小于2.0m</w:t>
            </w:r>
            <w:r>
              <w:rPr>
                <w:rFonts w:hAnsi="宋体" w:hint="eastAsia"/>
                <w:szCs w:val="21"/>
                <w:vertAlign w:val="superscript"/>
              </w:rPr>
              <w:t>2</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室内型：不小于3.0m</w:t>
            </w:r>
            <w:r>
              <w:rPr>
                <w:rFonts w:hAnsi="宋体" w:hint="eastAsia"/>
                <w:szCs w:val="21"/>
                <w:vertAlign w:val="superscript"/>
              </w:rPr>
              <w:t>2；</w:t>
            </w:r>
            <w:r>
              <w:rPr>
                <w:rFonts w:hAnsi="宋体" w:hint="eastAsia"/>
                <w:szCs w:val="21"/>
                <w:vertAlign w:val="superscript"/>
              </w:rPr>
              <w:br/>
            </w:r>
            <w:r>
              <w:rPr>
                <w:rFonts w:hAnsi="宋体" w:hint="eastAsia"/>
                <w:szCs w:val="21"/>
              </w:rPr>
              <w:t>室外型：不小于2.5m</w:t>
            </w:r>
            <w:r>
              <w:rPr>
                <w:rFonts w:hAnsi="宋体" w:hint="eastAsia"/>
                <w:szCs w:val="21"/>
                <w:vertAlign w:val="superscript"/>
              </w:rPr>
              <w:t>2</w:t>
            </w:r>
          </w:p>
        </w:tc>
      </w:tr>
      <w:tr w:rsidR="0055719F">
        <w:trPr>
          <w:trHeight w:val="136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服务半径</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1km以内，步行10-15min可达</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2.5km以内，步行30-40min可达</w:t>
            </w:r>
          </w:p>
        </w:tc>
        <w:tc>
          <w:tcPr>
            <w:tcW w:w="2828" w:type="dxa"/>
            <w:vAlign w:val="center"/>
          </w:tcPr>
          <w:p w:rsidR="0055719F" w:rsidRDefault="00016887">
            <w:pPr>
              <w:pStyle w:val="afffff3"/>
              <w:ind w:firstLineChars="0" w:firstLine="0"/>
              <w:jc w:val="center"/>
              <w:rPr>
                <w:rFonts w:hAnsi="宋体"/>
                <w:szCs w:val="21"/>
              </w:rPr>
            </w:pPr>
            <w:r>
              <w:rPr>
                <w:rFonts w:hAnsi="宋体" w:hint="eastAsia"/>
                <w:szCs w:val="21"/>
              </w:rPr>
              <w:t>——</w:t>
            </w:r>
          </w:p>
        </w:tc>
      </w:tr>
      <w:tr w:rsidR="0055719F">
        <w:trPr>
          <w:trHeight w:val="85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应急集散</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设置应急集散区，根据条件配置可供休息的椅凳或储备雨布、坐垫、防潮垫等</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设置应急集散区，根据条件配置可供休息的椅凳或储备雨布、坐垫、防潮垫等</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设置应急集散区，根据条件配置可供休息的椅凳或储备雨布、坐垫、防潮垫等</w:t>
            </w:r>
          </w:p>
        </w:tc>
      </w:tr>
      <w:tr w:rsidR="0055719F">
        <w:trPr>
          <w:trHeight w:val="250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应急宿住</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1.设置应急宿住区，室外型应急避难场所应进行分区，每个应急宿住分区不应超过1000m</w:t>
            </w:r>
            <w:r>
              <w:rPr>
                <w:rFonts w:hAnsi="宋体" w:hint="eastAsia"/>
                <w:szCs w:val="21"/>
                <w:vertAlign w:val="superscript"/>
              </w:rPr>
              <w:t>2</w:t>
            </w:r>
            <w:r>
              <w:rPr>
                <w:rFonts w:hAnsi="宋体" w:hint="eastAsia"/>
                <w:szCs w:val="21"/>
              </w:rPr>
              <w:t>，每个分区之间应有大于2m的缓冲通道</w:t>
            </w:r>
          </w:p>
          <w:p w:rsidR="0055719F" w:rsidRDefault="00016887">
            <w:pPr>
              <w:pStyle w:val="afffff3"/>
              <w:ind w:firstLineChars="0" w:firstLine="0"/>
              <w:rPr>
                <w:rFonts w:hAnsi="宋体"/>
                <w:szCs w:val="21"/>
              </w:rPr>
            </w:pPr>
            <w:r>
              <w:rPr>
                <w:rFonts w:hAnsi="宋体" w:hint="eastAsia"/>
                <w:szCs w:val="21"/>
              </w:rPr>
              <w:t>2.根据设计可容纳避难人数室外型应急避难场所配备相应数量的帐篷或活动简易房（可代储或应急物资储备库调用的方式保障），室内型应急避难场所根据依托场所情况配备</w:t>
            </w:r>
            <w:proofErr w:type="gramStart"/>
            <w:r>
              <w:rPr>
                <w:rFonts w:hAnsi="宋体" w:hint="eastAsia"/>
                <w:szCs w:val="21"/>
              </w:rPr>
              <w:t>宿</w:t>
            </w:r>
            <w:proofErr w:type="gramEnd"/>
            <w:r>
              <w:rPr>
                <w:rFonts w:hAnsi="宋体" w:hint="eastAsia"/>
                <w:szCs w:val="21"/>
              </w:rPr>
              <w:t>住用床（可代储或应急物资储备库调用的方式保障）</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1.设置应急宿住区，室外型应急避难场所应进行分区，每个应急宿住分区不应超过1000m</w:t>
            </w:r>
            <w:r>
              <w:rPr>
                <w:rFonts w:hAnsi="宋体" w:hint="eastAsia"/>
                <w:szCs w:val="21"/>
                <w:vertAlign w:val="superscript"/>
              </w:rPr>
              <w:t>2</w:t>
            </w:r>
            <w:r>
              <w:rPr>
                <w:rFonts w:hAnsi="宋体" w:hint="eastAsia"/>
                <w:szCs w:val="21"/>
              </w:rPr>
              <w:t>，每个分区之间应有大于2m的缓冲通道</w:t>
            </w:r>
          </w:p>
          <w:p w:rsidR="0055719F" w:rsidRDefault="00016887">
            <w:pPr>
              <w:pStyle w:val="afffff3"/>
              <w:ind w:firstLineChars="0" w:firstLine="0"/>
              <w:rPr>
                <w:rFonts w:hAnsi="宋体"/>
                <w:szCs w:val="21"/>
              </w:rPr>
            </w:pPr>
            <w:r>
              <w:rPr>
                <w:rFonts w:hAnsi="宋体" w:hint="eastAsia"/>
                <w:szCs w:val="21"/>
              </w:rPr>
              <w:t>2.根据设计可容纳避难人数室外型应急避难场所配备相应数量的帐篷或活动简易房（可代储或应急物资储备库调用的方式保障），室内型应急避难场所根据依托场所情况配备</w:t>
            </w:r>
            <w:proofErr w:type="gramStart"/>
            <w:r>
              <w:rPr>
                <w:rFonts w:hAnsi="宋体" w:hint="eastAsia"/>
                <w:szCs w:val="21"/>
              </w:rPr>
              <w:t>宿</w:t>
            </w:r>
            <w:proofErr w:type="gramEnd"/>
            <w:r>
              <w:rPr>
                <w:rFonts w:hAnsi="宋体" w:hint="eastAsia"/>
                <w:szCs w:val="21"/>
              </w:rPr>
              <w:t>住用床（可代储或应急物资储备库调用的方式保障）</w:t>
            </w:r>
          </w:p>
        </w:tc>
      </w:tr>
      <w:tr w:rsidR="0055719F">
        <w:trPr>
          <w:trHeight w:val="103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指挥管理</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具备广播、视频监控设备等，应覆盖应急避难场所</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设置指挥管理区，有中控室、有线通信设施、无线通信设施等</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设置指挥管理区，有中控室、有线通信设施、无线通信设施等，根据管理人员配置相应办公及应急指挥管理设备</w:t>
            </w:r>
          </w:p>
        </w:tc>
      </w:tr>
    </w:tbl>
    <w:p w:rsidR="00BF7EC9" w:rsidRPr="00BF7EC9" w:rsidRDefault="00BF7EC9" w:rsidP="00BF7EC9">
      <w:pPr>
        <w:pStyle w:val="afffff3"/>
        <w:pageBreakBefore/>
        <w:spacing w:beforeLines="50" w:before="120" w:afterLines="50" w:after="120"/>
        <w:ind w:firstLineChars="0" w:firstLine="0"/>
        <w:jc w:val="center"/>
        <w:rPr>
          <w:rFonts w:ascii="黑体" w:eastAsia="黑体" w:hAnsi="黑体"/>
        </w:rPr>
      </w:pPr>
      <w:r w:rsidRPr="00BF7EC9">
        <w:rPr>
          <w:rFonts w:ascii="黑体" w:eastAsia="黑体" w:hAnsi="黑体" w:hint="eastAsia"/>
        </w:rPr>
        <w:lastRenderedPageBreak/>
        <w:t>表D.3  紧急、短期、长期避难场所认定条件表</w:t>
      </w:r>
      <w:r w:rsidRPr="00BF7EC9">
        <w:rPr>
          <w:rFonts w:hAnsi="宋体" w:hint="eastAsia"/>
        </w:rPr>
        <w:t>（续）</w:t>
      </w:r>
    </w:p>
    <w:tbl>
      <w:tblPr>
        <w:tblStyle w:val="affff5"/>
        <w:tblW w:w="0" w:type="auto"/>
        <w:jc w:val="center"/>
        <w:tblLook w:val="04A0" w:firstRow="1" w:lastRow="0" w:firstColumn="1" w:lastColumn="0" w:noHBand="0" w:noVBand="1"/>
      </w:tblPr>
      <w:tblGrid>
        <w:gridCol w:w="1413"/>
        <w:gridCol w:w="2551"/>
        <w:gridCol w:w="2552"/>
        <w:gridCol w:w="2828"/>
      </w:tblGrid>
      <w:tr w:rsidR="00BF7EC9" w:rsidTr="00944CD4">
        <w:trPr>
          <w:trHeight w:val="780"/>
          <w:jc w:val="center"/>
        </w:trPr>
        <w:tc>
          <w:tcPr>
            <w:tcW w:w="1413" w:type="dxa"/>
            <w:vMerge w:val="restart"/>
            <w:vAlign w:val="center"/>
          </w:tcPr>
          <w:p w:rsidR="00BF7EC9" w:rsidRDefault="00BF7EC9" w:rsidP="00944CD4">
            <w:pPr>
              <w:pStyle w:val="afffff3"/>
              <w:ind w:firstLineChars="0" w:firstLine="0"/>
              <w:jc w:val="center"/>
              <w:rPr>
                <w:rFonts w:hAnsi="宋体"/>
                <w:szCs w:val="21"/>
              </w:rPr>
            </w:pPr>
            <w:r>
              <w:rPr>
                <w:rFonts w:hAnsi="宋体" w:hint="eastAsia"/>
                <w:szCs w:val="21"/>
              </w:rPr>
              <w:t>认定指标</w:t>
            </w:r>
          </w:p>
        </w:tc>
        <w:tc>
          <w:tcPr>
            <w:tcW w:w="7931" w:type="dxa"/>
            <w:gridSpan w:val="3"/>
            <w:vAlign w:val="center"/>
          </w:tcPr>
          <w:p w:rsidR="00BF7EC9" w:rsidRDefault="00BF7EC9" w:rsidP="00944CD4">
            <w:pPr>
              <w:pStyle w:val="afffff3"/>
              <w:ind w:firstLineChars="0" w:firstLine="0"/>
              <w:jc w:val="center"/>
              <w:rPr>
                <w:rFonts w:hAnsi="宋体"/>
                <w:szCs w:val="21"/>
              </w:rPr>
            </w:pPr>
            <w:r>
              <w:rPr>
                <w:rFonts w:hAnsi="宋体" w:hint="eastAsia"/>
                <w:szCs w:val="21"/>
              </w:rPr>
              <w:t>认定要求</w:t>
            </w:r>
          </w:p>
        </w:tc>
      </w:tr>
      <w:tr w:rsidR="00BF7EC9" w:rsidTr="00944CD4">
        <w:trPr>
          <w:trHeight w:val="555"/>
          <w:jc w:val="center"/>
        </w:trPr>
        <w:tc>
          <w:tcPr>
            <w:tcW w:w="1413" w:type="dxa"/>
            <w:vMerge/>
            <w:vAlign w:val="center"/>
          </w:tcPr>
          <w:p w:rsidR="00BF7EC9" w:rsidRDefault="00BF7EC9" w:rsidP="00944CD4">
            <w:pPr>
              <w:pStyle w:val="afffff3"/>
              <w:ind w:firstLineChars="0" w:firstLine="0"/>
              <w:jc w:val="center"/>
              <w:rPr>
                <w:rFonts w:hAnsi="宋体"/>
                <w:szCs w:val="21"/>
              </w:rPr>
            </w:pPr>
          </w:p>
        </w:tc>
        <w:tc>
          <w:tcPr>
            <w:tcW w:w="2551" w:type="dxa"/>
            <w:vAlign w:val="center"/>
          </w:tcPr>
          <w:p w:rsidR="00BF7EC9" w:rsidRDefault="00BF7EC9" w:rsidP="00944CD4">
            <w:pPr>
              <w:pStyle w:val="afffff3"/>
              <w:ind w:firstLineChars="0" w:firstLine="0"/>
              <w:jc w:val="center"/>
              <w:rPr>
                <w:rFonts w:hAnsi="宋体"/>
                <w:szCs w:val="21"/>
              </w:rPr>
            </w:pPr>
            <w:r>
              <w:rPr>
                <w:rFonts w:hAnsi="宋体" w:hint="eastAsia"/>
                <w:szCs w:val="21"/>
              </w:rPr>
              <w:t>紧急避难场所</w:t>
            </w:r>
          </w:p>
        </w:tc>
        <w:tc>
          <w:tcPr>
            <w:tcW w:w="2552" w:type="dxa"/>
            <w:vAlign w:val="center"/>
          </w:tcPr>
          <w:p w:rsidR="00BF7EC9" w:rsidRDefault="00BF7EC9" w:rsidP="00944CD4">
            <w:pPr>
              <w:pStyle w:val="afffff3"/>
              <w:ind w:firstLineChars="0" w:firstLine="0"/>
              <w:jc w:val="center"/>
              <w:rPr>
                <w:rFonts w:hAnsi="宋体"/>
                <w:szCs w:val="21"/>
              </w:rPr>
            </w:pPr>
            <w:r>
              <w:rPr>
                <w:rFonts w:hAnsi="宋体" w:hint="eastAsia"/>
                <w:szCs w:val="21"/>
              </w:rPr>
              <w:t>短期避难场所</w:t>
            </w:r>
          </w:p>
        </w:tc>
        <w:tc>
          <w:tcPr>
            <w:tcW w:w="2828" w:type="dxa"/>
            <w:vAlign w:val="center"/>
          </w:tcPr>
          <w:p w:rsidR="00BF7EC9" w:rsidRDefault="00BF7EC9" w:rsidP="00944CD4">
            <w:pPr>
              <w:pStyle w:val="afffff3"/>
              <w:ind w:firstLineChars="0" w:firstLine="0"/>
              <w:jc w:val="center"/>
              <w:rPr>
                <w:rFonts w:hAnsi="宋体"/>
                <w:szCs w:val="21"/>
              </w:rPr>
            </w:pPr>
            <w:r>
              <w:rPr>
                <w:rFonts w:hAnsi="宋体" w:hint="eastAsia"/>
                <w:szCs w:val="21"/>
              </w:rPr>
              <w:t>长期避难场所</w:t>
            </w:r>
          </w:p>
        </w:tc>
      </w:tr>
      <w:tr w:rsidR="0055719F">
        <w:trPr>
          <w:trHeight w:val="81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医疗救治</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备有医疗急救箱等应急医疗设备</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1.设置不少于1处固定医疗救治区，2处临时医疗救治区，配有独立垃圾收集设施、供水点等</w:t>
            </w:r>
          </w:p>
          <w:p w:rsidR="0055719F" w:rsidRDefault="00016887">
            <w:pPr>
              <w:pStyle w:val="afffff3"/>
              <w:ind w:firstLineChars="0" w:firstLine="0"/>
              <w:rPr>
                <w:rFonts w:hAnsi="宋体"/>
                <w:szCs w:val="21"/>
              </w:rPr>
            </w:pPr>
            <w:r>
              <w:rPr>
                <w:rFonts w:hAnsi="宋体" w:hint="eastAsia"/>
                <w:szCs w:val="21"/>
              </w:rPr>
              <w:t>2.有救护车进出通道</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1.设置不少于1处固定医疗救治区，2处临时医疗救治区，配有独立垃圾收集设施、供水点等</w:t>
            </w:r>
          </w:p>
          <w:p w:rsidR="0055719F" w:rsidRDefault="00016887">
            <w:pPr>
              <w:pStyle w:val="afffff3"/>
              <w:ind w:firstLineChars="0" w:firstLine="0"/>
              <w:rPr>
                <w:rFonts w:hAnsi="宋体"/>
                <w:szCs w:val="21"/>
              </w:rPr>
            </w:pPr>
            <w:r>
              <w:rPr>
                <w:rFonts w:hAnsi="宋体" w:hint="eastAsia"/>
                <w:szCs w:val="21"/>
              </w:rPr>
              <w:t>2.有救护车进出通道</w:t>
            </w:r>
          </w:p>
        </w:tc>
      </w:tr>
      <w:tr w:rsidR="0055719F">
        <w:trPr>
          <w:trHeight w:val="76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防疫隔离</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设置不少于1处固定防疫隔离点或隔离室等，2处临时防疫隔离点，备有卫生防疫设备等</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设置不少于1处固定防疫隔离点或隔离室等，2处临时防疫隔离点，备有卫生防疫设备等</w:t>
            </w:r>
          </w:p>
        </w:tc>
      </w:tr>
      <w:tr w:rsidR="0055719F">
        <w:trPr>
          <w:trHeight w:val="210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物资储备</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设置临时储备库或分发点</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1.根据设计可容纳避难人数和避难时长，在应急避难场所内或周边（便利店、商店、超市、药店、仓库等）设置应急物资储备设施</w:t>
            </w:r>
          </w:p>
          <w:p w:rsidR="0055719F" w:rsidRDefault="00016887">
            <w:pPr>
              <w:pStyle w:val="afffff3"/>
              <w:ind w:firstLineChars="0" w:firstLine="0"/>
              <w:rPr>
                <w:rFonts w:hAnsi="宋体"/>
                <w:szCs w:val="21"/>
              </w:rPr>
            </w:pPr>
            <w:r>
              <w:rPr>
                <w:rFonts w:hAnsi="宋体" w:hint="eastAsia"/>
                <w:szCs w:val="21"/>
              </w:rPr>
              <w:t>2.场所周边的应急物资储备设施与应急避难场所的距离应小于500m，且有道路联通</w:t>
            </w:r>
          </w:p>
          <w:p w:rsidR="0055719F" w:rsidRDefault="00016887">
            <w:pPr>
              <w:pStyle w:val="afffff3"/>
              <w:ind w:firstLineChars="0" w:firstLine="0"/>
              <w:rPr>
                <w:rFonts w:hAnsi="宋体"/>
                <w:szCs w:val="21"/>
              </w:rPr>
            </w:pPr>
            <w:r>
              <w:rPr>
                <w:rFonts w:hAnsi="宋体" w:hint="eastAsia"/>
                <w:szCs w:val="21"/>
              </w:rPr>
              <w:t>3.对于应急避难场所已储备的物资（</w:t>
            </w:r>
            <w:proofErr w:type="gramStart"/>
            <w:r>
              <w:rPr>
                <w:rFonts w:hAnsi="宋体" w:hint="eastAsia"/>
                <w:szCs w:val="21"/>
              </w:rPr>
              <w:t>含协议</w:t>
            </w:r>
            <w:proofErr w:type="gramEnd"/>
            <w:r>
              <w:rPr>
                <w:rFonts w:hAnsi="宋体" w:hint="eastAsia"/>
                <w:szCs w:val="21"/>
              </w:rPr>
              <w:t>代储和临时征用）均需建立台帐，对于本避难场所储备不足的物资，要明确灾时调拨来源</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1.根据设计可容纳避难人数和避难时长，在应急避难场所内或周边（便利店、商店、超市、药店、仓库等）设置应急物资储备设施。</w:t>
            </w:r>
          </w:p>
          <w:p w:rsidR="0055719F" w:rsidRDefault="00016887">
            <w:pPr>
              <w:pStyle w:val="afffff3"/>
              <w:ind w:firstLineChars="0" w:firstLine="0"/>
              <w:rPr>
                <w:rFonts w:hAnsi="宋体"/>
                <w:szCs w:val="21"/>
              </w:rPr>
            </w:pPr>
            <w:r>
              <w:rPr>
                <w:rFonts w:hAnsi="宋体" w:hint="eastAsia"/>
                <w:szCs w:val="21"/>
              </w:rPr>
              <w:t>2.场所周边的应急物资储备设施与应急避难场所的距离应小于500m，且有道路联通</w:t>
            </w:r>
          </w:p>
          <w:p w:rsidR="0055719F" w:rsidRDefault="00016887">
            <w:pPr>
              <w:pStyle w:val="afffff3"/>
              <w:ind w:firstLineChars="0" w:firstLine="0"/>
              <w:rPr>
                <w:rFonts w:hAnsi="宋体"/>
                <w:szCs w:val="21"/>
              </w:rPr>
            </w:pPr>
            <w:r>
              <w:rPr>
                <w:rFonts w:hAnsi="宋体" w:hint="eastAsia"/>
                <w:szCs w:val="21"/>
              </w:rPr>
              <w:t>3.对于应急避难场所已储备的物资（</w:t>
            </w:r>
            <w:proofErr w:type="gramStart"/>
            <w:r>
              <w:rPr>
                <w:rFonts w:hAnsi="宋体" w:hint="eastAsia"/>
                <w:szCs w:val="21"/>
              </w:rPr>
              <w:t>含协议</w:t>
            </w:r>
            <w:proofErr w:type="gramEnd"/>
            <w:r>
              <w:rPr>
                <w:rFonts w:hAnsi="宋体" w:hint="eastAsia"/>
                <w:szCs w:val="21"/>
              </w:rPr>
              <w:t>代储和临时征用）均需建立台帐，对于本避难场所储备不足的物资，要明确灾时调拨来源</w:t>
            </w:r>
          </w:p>
        </w:tc>
      </w:tr>
      <w:tr w:rsidR="0055719F">
        <w:trPr>
          <w:trHeight w:val="112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餐饮服务</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根据设计可容纳避难人数和避难时长，设置餐饮服务区，具备提供热食的设施设备，有独立就餐区</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根据设计可容纳避难人数和避难时长，设置餐饮服务区，具备提供热食的设施设备，有独立就餐区</w:t>
            </w:r>
          </w:p>
        </w:tc>
      </w:tr>
      <w:tr w:rsidR="0055719F">
        <w:trPr>
          <w:trHeight w:val="186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清洁盥洗</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具有固定厕所、</w:t>
            </w:r>
            <w:proofErr w:type="gramStart"/>
            <w:r>
              <w:rPr>
                <w:rFonts w:hAnsi="宋体" w:hint="eastAsia"/>
                <w:szCs w:val="21"/>
              </w:rPr>
              <w:t>暗坑式</w:t>
            </w:r>
            <w:proofErr w:type="gramEnd"/>
            <w:r>
              <w:rPr>
                <w:rFonts w:hAnsi="宋体" w:hint="eastAsia"/>
                <w:szCs w:val="21"/>
              </w:rPr>
              <w:t>厕所或移动式厕所，或划出设置流动厕所的区域。</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1.根据设计可容纳避难人数，设置固定厕所、</w:t>
            </w:r>
            <w:proofErr w:type="gramStart"/>
            <w:r>
              <w:rPr>
                <w:rFonts w:hAnsi="宋体" w:hint="eastAsia"/>
                <w:szCs w:val="21"/>
              </w:rPr>
              <w:t>暗坑式</w:t>
            </w:r>
            <w:proofErr w:type="gramEnd"/>
            <w:r>
              <w:rPr>
                <w:rFonts w:hAnsi="宋体" w:hint="eastAsia"/>
                <w:szCs w:val="21"/>
              </w:rPr>
              <w:t>厕所或移动式厕所</w:t>
            </w:r>
            <w:r>
              <w:rPr>
                <w:rFonts w:hAnsi="宋体" w:hint="eastAsia"/>
                <w:szCs w:val="21"/>
              </w:rPr>
              <w:br/>
              <w:t>2.</w:t>
            </w:r>
            <w:proofErr w:type="gramStart"/>
            <w:r>
              <w:rPr>
                <w:rFonts w:hAnsi="宋体" w:hint="eastAsia"/>
                <w:szCs w:val="21"/>
              </w:rPr>
              <w:t>暗坑式</w:t>
            </w:r>
            <w:proofErr w:type="gramEnd"/>
            <w:r>
              <w:rPr>
                <w:rFonts w:hAnsi="宋体" w:hint="eastAsia"/>
                <w:szCs w:val="21"/>
              </w:rPr>
              <w:t>厕所具备水冲能力，并附设或单独设置化粪池</w:t>
            </w:r>
            <w:r>
              <w:rPr>
                <w:rFonts w:hAnsi="宋体" w:hint="eastAsia"/>
                <w:szCs w:val="21"/>
              </w:rPr>
              <w:br/>
              <w:t>3.室外型应急避难场所，厕所应设置在应急宿住区的下风向，距离宿住区30m-50m</w:t>
            </w:r>
            <w:r>
              <w:rPr>
                <w:rFonts w:hAnsi="宋体" w:hint="eastAsia"/>
                <w:szCs w:val="21"/>
              </w:rPr>
              <w:br/>
              <w:t>4.有洗漱设备、淋浴设备</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1.根据设计可容纳避难人数，设置固定厕所、</w:t>
            </w:r>
            <w:proofErr w:type="gramStart"/>
            <w:r>
              <w:rPr>
                <w:rFonts w:hAnsi="宋体" w:hint="eastAsia"/>
                <w:szCs w:val="21"/>
              </w:rPr>
              <w:t>暗坑式</w:t>
            </w:r>
            <w:proofErr w:type="gramEnd"/>
            <w:r>
              <w:rPr>
                <w:rFonts w:hAnsi="宋体" w:hint="eastAsia"/>
                <w:szCs w:val="21"/>
              </w:rPr>
              <w:t>厕所或移动式厕所</w:t>
            </w:r>
            <w:r>
              <w:rPr>
                <w:rFonts w:hAnsi="宋体" w:hint="eastAsia"/>
                <w:szCs w:val="21"/>
              </w:rPr>
              <w:br/>
              <w:t>2.</w:t>
            </w:r>
            <w:proofErr w:type="gramStart"/>
            <w:r>
              <w:rPr>
                <w:rFonts w:hAnsi="宋体" w:hint="eastAsia"/>
                <w:szCs w:val="21"/>
              </w:rPr>
              <w:t>暗坑式</w:t>
            </w:r>
            <w:proofErr w:type="gramEnd"/>
            <w:r>
              <w:rPr>
                <w:rFonts w:hAnsi="宋体" w:hint="eastAsia"/>
                <w:szCs w:val="21"/>
              </w:rPr>
              <w:t>厕所具备水冲能力，并附设或单独设置化粪池</w:t>
            </w:r>
            <w:r>
              <w:rPr>
                <w:rFonts w:hAnsi="宋体" w:hint="eastAsia"/>
                <w:szCs w:val="21"/>
              </w:rPr>
              <w:br/>
              <w:t>3.室外型应急避难场所，厕所应设置在应急宿住区的下风向，距离宿住区30m-50m</w:t>
            </w:r>
            <w:r>
              <w:rPr>
                <w:rFonts w:hAnsi="宋体" w:hint="eastAsia"/>
                <w:szCs w:val="21"/>
              </w:rPr>
              <w:br/>
              <w:t>4.根据设计可容纳避难人数，设置洗漱设备、淋浴设备</w:t>
            </w:r>
          </w:p>
        </w:tc>
      </w:tr>
    </w:tbl>
    <w:p w:rsidR="00BF7EC9" w:rsidRPr="00BF7EC9" w:rsidRDefault="00BF7EC9" w:rsidP="00BF7EC9">
      <w:pPr>
        <w:pStyle w:val="afffff3"/>
        <w:pageBreakBefore/>
        <w:spacing w:beforeLines="50" w:before="120" w:afterLines="50" w:after="120"/>
        <w:ind w:firstLineChars="0" w:firstLine="0"/>
        <w:jc w:val="center"/>
        <w:rPr>
          <w:rFonts w:ascii="黑体" w:eastAsia="黑体" w:hAnsi="黑体"/>
        </w:rPr>
      </w:pPr>
      <w:r w:rsidRPr="00BF7EC9">
        <w:rPr>
          <w:rFonts w:ascii="黑体" w:eastAsia="黑体" w:hAnsi="黑体" w:hint="eastAsia"/>
        </w:rPr>
        <w:lastRenderedPageBreak/>
        <w:t>表D.3  紧急、短期、长期避难场所认定条件表</w:t>
      </w:r>
      <w:r w:rsidRPr="00BF7EC9">
        <w:rPr>
          <w:rFonts w:hAnsi="宋体" w:hint="eastAsia"/>
        </w:rPr>
        <w:t>（续）</w:t>
      </w:r>
    </w:p>
    <w:tbl>
      <w:tblPr>
        <w:tblStyle w:val="affff5"/>
        <w:tblW w:w="0" w:type="auto"/>
        <w:jc w:val="center"/>
        <w:tblLook w:val="04A0" w:firstRow="1" w:lastRow="0" w:firstColumn="1" w:lastColumn="0" w:noHBand="0" w:noVBand="1"/>
      </w:tblPr>
      <w:tblGrid>
        <w:gridCol w:w="1413"/>
        <w:gridCol w:w="2551"/>
        <w:gridCol w:w="2552"/>
        <w:gridCol w:w="2828"/>
      </w:tblGrid>
      <w:tr w:rsidR="00BF7EC9" w:rsidTr="00944CD4">
        <w:trPr>
          <w:trHeight w:val="780"/>
          <w:jc w:val="center"/>
        </w:trPr>
        <w:tc>
          <w:tcPr>
            <w:tcW w:w="1413" w:type="dxa"/>
            <w:vMerge w:val="restart"/>
            <w:vAlign w:val="center"/>
          </w:tcPr>
          <w:p w:rsidR="00BF7EC9" w:rsidRDefault="00BF7EC9" w:rsidP="00944CD4">
            <w:pPr>
              <w:pStyle w:val="afffff3"/>
              <w:ind w:firstLineChars="0" w:firstLine="0"/>
              <w:jc w:val="center"/>
              <w:rPr>
                <w:rFonts w:hAnsi="宋体"/>
                <w:szCs w:val="21"/>
              </w:rPr>
            </w:pPr>
            <w:r>
              <w:rPr>
                <w:rFonts w:hAnsi="宋体" w:hint="eastAsia"/>
                <w:szCs w:val="21"/>
              </w:rPr>
              <w:t>认定指标</w:t>
            </w:r>
          </w:p>
        </w:tc>
        <w:tc>
          <w:tcPr>
            <w:tcW w:w="7931" w:type="dxa"/>
            <w:gridSpan w:val="3"/>
            <w:vAlign w:val="center"/>
          </w:tcPr>
          <w:p w:rsidR="00BF7EC9" w:rsidRDefault="00BF7EC9" w:rsidP="00944CD4">
            <w:pPr>
              <w:pStyle w:val="afffff3"/>
              <w:ind w:firstLineChars="0" w:firstLine="0"/>
              <w:jc w:val="center"/>
              <w:rPr>
                <w:rFonts w:hAnsi="宋体"/>
                <w:szCs w:val="21"/>
              </w:rPr>
            </w:pPr>
            <w:r>
              <w:rPr>
                <w:rFonts w:hAnsi="宋体" w:hint="eastAsia"/>
                <w:szCs w:val="21"/>
              </w:rPr>
              <w:t>认定要求</w:t>
            </w:r>
          </w:p>
        </w:tc>
      </w:tr>
      <w:tr w:rsidR="00BF7EC9" w:rsidTr="00944CD4">
        <w:trPr>
          <w:trHeight w:val="555"/>
          <w:jc w:val="center"/>
        </w:trPr>
        <w:tc>
          <w:tcPr>
            <w:tcW w:w="1413" w:type="dxa"/>
            <w:vMerge/>
            <w:vAlign w:val="center"/>
          </w:tcPr>
          <w:p w:rsidR="00BF7EC9" w:rsidRDefault="00BF7EC9" w:rsidP="00944CD4">
            <w:pPr>
              <w:pStyle w:val="afffff3"/>
              <w:ind w:firstLineChars="0" w:firstLine="0"/>
              <w:jc w:val="center"/>
              <w:rPr>
                <w:rFonts w:hAnsi="宋体"/>
                <w:szCs w:val="21"/>
              </w:rPr>
            </w:pPr>
          </w:p>
        </w:tc>
        <w:tc>
          <w:tcPr>
            <w:tcW w:w="2551" w:type="dxa"/>
            <w:vAlign w:val="center"/>
          </w:tcPr>
          <w:p w:rsidR="00BF7EC9" w:rsidRDefault="00BF7EC9" w:rsidP="00944CD4">
            <w:pPr>
              <w:pStyle w:val="afffff3"/>
              <w:ind w:firstLineChars="0" w:firstLine="0"/>
              <w:jc w:val="center"/>
              <w:rPr>
                <w:rFonts w:hAnsi="宋体"/>
                <w:szCs w:val="21"/>
              </w:rPr>
            </w:pPr>
            <w:r>
              <w:rPr>
                <w:rFonts w:hAnsi="宋体" w:hint="eastAsia"/>
                <w:szCs w:val="21"/>
              </w:rPr>
              <w:t>紧急避难场所</w:t>
            </w:r>
          </w:p>
        </w:tc>
        <w:tc>
          <w:tcPr>
            <w:tcW w:w="2552" w:type="dxa"/>
            <w:vAlign w:val="center"/>
          </w:tcPr>
          <w:p w:rsidR="00BF7EC9" w:rsidRDefault="00BF7EC9" w:rsidP="00944CD4">
            <w:pPr>
              <w:pStyle w:val="afffff3"/>
              <w:ind w:firstLineChars="0" w:firstLine="0"/>
              <w:jc w:val="center"/>
              <w:rPr>
                <w:rFonts w:hAnsi="宋体"/>
                <w:szCs w:val="21"/>
              </w:rPr>
            </w:pPr>
            <w:r>
              <w:rPr>
                <w:rFonts w:hAnsi="宋体" w:hint="eastAsia"/>
                <w:szCs w:val="21"/>
              </w:rPr>
              <w:t>短期避难场所</w:t>
            </w:r>
          </w:p>
        </w:tc>
        <w:tc>
          <w:tcPr>
            <w:tcW w:w="2828" w:type="dxa"/>
            <w:vAlign w:val="center"/>
          </w:tcPr>
          <w:p w:rsidR="00BF7EC9" w:rsidRDefault="00BF7EC9" w:rsidP="00944CD4">
            <w:pPr>
              <w:pStyle w:val="afffff3"/>
              <w:ind w:firstLineChars="0" w:firstLine="0"/>
              <w:jc w:val="center"/>
              <w:rPr>
                <w:rFonts w:hAnsi="宋体"/>
                <w:szCs w:val="21"/>
              </w:rPr>
            </w:pPr>
            <w:r>
              <w:rPr>
                <w:rFonts w:hAnsi="宋体" w:hint="eastAsia"/>
                <w:szCs w:val="21"/>
              </w:rPr>
              <w:t>长期避难场所</w:t>
            </w:r>
          </w:p>
        </w:tc>
      </w:tr>
      <w:tr w:rsidR="0055719F">
        <w:trPr>
          <w:trHeight w:val="76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垃圾储运</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设置垃圾收集点等，备有垃圾桶。</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设置垃圾储运区，有可移动的垃圾、废弃物储运设施，距离应急宿住区大于5m，且位于下风向</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设置垃圾储运区，有可移动的垃圾、废弃物分类储运设施，距离应急宿住区大于5m，且位于下风向</w:t>
            </w:r>
          </w:p>
        </w:tc>
      </w:tr>
      <w:tr w:rsidR="0055719F">
        <w:trPr>
          <w:trHeight w:val="102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文体活动</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应急避难场所启用时可设置文体活动区，可设阅览室、活动室或活动场地等，放置报刊架、健身器材、文娱设备、电视机等</w:t>
            </w:r>
          </w:p>
        </w:tc>
      </w:tr>
      <w:tr w:rsidR="0055719F">
        <w:trPr>
          <w:trHeight w:val="96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临时教学</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应急避难场所启用时可设置临时教学区，可设临时教室或临时教学场地等，放置课桌椅、黑板、计算机、投影仪等</w:t>
            </w:r>
          </w:p>
        </w:tc>
      </w:tr>
      <w:tr w:rsidR="0055719F">
        <w:trPr>
          <w:trHeight w:val="123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公共服务</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应急避难场所启用时可设置公共服务区，可设售货站、母婴室、洗衣房、开水间、宠物安置点等，放置货架、母婴用具、洗衣设备、热水器、宠物笼等</w:t>
            </w:r>
          </w:p>
        </w:tc>
      </w:tr>
      <w:tr w:rsidR="0055719F">
        <w:trPr>
          <w:trHeight w:val="67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应急停车</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设置应急停车区或可临时开辟区域</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设置应急停车区，有出入口控制设备、交通管理设备等</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设置应急停车区，有出入口控制设备、交通管理设备等</w:t>
            </w:r>
          </w:p>
        </w:tc>
      </w:tr>
      <w:tr w:rsidR="0055719F">
        <w:trPr>
          <w:trHeight w:val="67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直升机起降</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设置直升机起降区</w:t>
            </w:r>
          </w:p>
        </w:tc>
      </w:tr>
      <w:tr w:rsidR="0055719F">
        <w:trPr>
          <w:trHeight w:val="132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应急供电</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设置保障照明等的多路电网供电系统或太阳能供电系统、照明装置、充电装置等，或备有充电设备、照明设备</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1.设置保障照明、医疗、通讯用电等的多路电网供电系统或太阳能供电系统、照明装置、充电装置等，或备有充电设备、照明设备</w:t>
            </w:r>
            <w:r>
              <w:rPr>
                <w:rFonts w:hAnsi="宋体" w:hint="eastAsia"/>
                <w:szCs w:val="21"/>
              </w:rPr>
              <w:br/>
              <w:t>2.供、发电设施具有防触电，防雷击保护设施</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1.设置保障照明、医疗、通讯用电等的多路电网供电系统或太阳能供电系统、照明装置、充电装置等，或备有充电设备、照明设备</w:t>
            </w:r>
            <w:r>
              <w:rPr>
                <w:rFonts w:hAnsi="宋体" w:hint="eastAsia"/>
                <w:szCs w:val="21"/>
              </w:rPr>
              <w:br/>
              <w:t>2.供、发电设施具有防触电，防雷击保护设施</w:t>
            </w:r>
          </w:p>
        </w:tc>
      </w:tr>
    </w:tbl>
    <w:p w:rsidR="00BF7EC9" w:rsidRPr="00BF7EC9" w:rsidRDefault="00BF7EC9" w:rsidP="00BF7EC9">
      <w:pPr>
        <w:pStyle w:val="afffff3"/>
        <w:pageBreakBefore/>
        <w:spacing w:beforeLines="50" w:before="120" w:afterLines="50" w:after="120"/>
        <w:ind w:firstLineChars="0" w:firstLine="0"/>
        <w:jc w:val="center"/>
        <w:rPr>
          <w:rFonts w:ascii="黑体" w:eastAsia="黑体" w:hAnsi="黑体"/>
        </w:rPr>
      </w:pPr>
      <w:r w:rsidRPr="00BF7EC9">
        <w:rPr>
          <w:rFonts w:ascii="黑体" w:eastAsia="黑体" w:hAnsi="黑体" w:hint="eastAsia"/>
        </w:rPr>
        <w:lastRenderedPageBreak/>
        <w:t>表D.3  紧急、短期、长期避难场所认定条件表</w:t>
      </w:r>
      <w:r w:rsidRPr="00BF7EC9">
        <w:rPr>
          <w:rFonts w:hAnsi="宋体" w:hint="eastAsia"/>
        </w:rPr>
        <w:t>（续）</w:t>
      </w:r>
    </w:p>
    <w:tbl>
      <w:tblPr>
        <w:tblStyle w:val="affff5"/>
        <w:tblW w:w="0" w:type="auto"/>
        <w:jc w:val="center"/>
        <w:tblLook w:val="04A0" w:firstRow="1" w:lastRow="0" w:firstColumn="1" w:lastColumn="0" w:noHBand="0" w:noVBand="1"/>
      </w:tblPr>
      <w:tblGrid>
        <w:gridCol w:w="1413"/>
        <w:gridCol w:w="2551"/>
        <w:gridCol w:w="2552"/>
        <w:gridCol w:w="2828"/>
      </w:tblGrid>
      <w:tr w:rsidR="00BF7EC9" w:rsidTr="00944CD4">
        <w:trPr>
          <w:trHeight w:val="780"/>
          <w:jc w:val="center"/>
        </w:trPr>
        <w:tc>
          <w:tcPr>
            <w:tcW w:w="1413" w:type="dxa"/>
            <w:vMerge w:val="restart"/>
            <w:vAlign w:val="center"/>
          </w:tcPr>
          <w:p w:rsidR="00BF7EC9" w:rsidRDefault="00BF7EC9" w:rsidP="00944CD4">
            <w:pPr>
              <w:pStyle w:val="afffff3"/>
              <w:ind w:firstLineChars="0" w:firstLine="0"/>
              <w:jc w:val="center"/>
              <w:rPr>
                <w:rFonts w:hAnsi="宋体"/>
                <w:szCs w:val="21"/>
              </w:rPr>
            </w:pPr>
            <w:r>
              <w:rPr>
                <w:rFonts w:hAnsi="宋体" w:hint="eastAsia"/>
                <w:szCs w:val="21"/>
              </w:rPr>
              <w:t>认定指标</w:t>
            </w:r>
          </w:p>
        </w:tc>
        <w:tc>
          <w:tcPr>
            <w:tcW w:w="7931" w:type="dxa"/>
            <w:gridSpan w:val="3"/>
            <w:vAlign w:val="center"/>
          </w:tcPr>
          <w:p w:rsidR="00BF7EC9" w:rsidRDefault="00BF7EC9" w:rsidP="00944CD4">
            <w:pPr>
              <w:pStyle w:val="afffff3"/>
              <w:ind w:firstLineChars="0" w:firstLine="0"/>
              <w:jc w:val="center"/>
              <w:rPr>
                <w:rFonts w:hAnsi="宋体"/>
                <w:szCs w:val="21"/>
              </w:rPr>
            </w:pPr>
            <w:r>
              <w:rPr>
                <w:rFonts w:hAnsi="宋体" w:hint="eastAsia"/>
                <w:szCs w:val="21"/>
              </w:rPr>
              <w:t>认定要求</w:t>
            </w:r>
          </w:p>
        </w:tc>
      </w:tr>
      <w:tr w:rsidR="00BF7EC9" w:rsidTr="00944CD4">
        <w:trPr>
          <w:trHeight w:val="555"/>
          <w:jc w:val="center"/>
        </w:trPr>
        <w:tc>
          <w:tcPr>
            <w:tcW w:w="1413" w:type="dxa"/>
            <w:vMerge/>
            <w:vAlign w:val="center"/>
          </w:tcPr>
          <w:p w:rsidR="00BF7EC9" w:rsidRDefault="00BF7EC9" w:rsidP="00944CD4">
            <w:pPr>
              <w:pStyle w:val="afffff3"/>
              <w:ind w:firstLineChars="0" w:firstLine="0"/>
              <w:jc w:val="center"/>
              <w:rPr>
                <w:rFonts w:hAnsi="宋体"/>
                <w:szCs w:val="21"/>
              </w:rPr>
            </w:pPr>
          </w:p>
        </w:tc>
        <w:tc>
          <w:tcPr>
            <w:tcW w:w="2551" w:type="dxa"/>
            <w:vAlign w:val="center"/>
          </w:tcPr>
          <w:p w:rsidR="00BF7EC9" w:rsidRDefault="00BF7EC9" w:rsidP="00944CD4">
            <w:pPr>
              <w:pStyle w:val="afffff3"/>
              <w:ind w:firstLineChars="0" w:firstLine="0"/>
              <w:jc w:val="center"/>
              <w:rPr>
                <w:rFonts w:hAnsi="宋体"/>
                <w:szCs w:val="21"/>
              </w:rPr>
            </w:pPr>
            <w:r>
              <w:rPr>
                <w:rFonts w:hAnsi="宋体" w:hint="eastAsia"/>
                <w:szCs w:val="21"/>
              </w:rPr>
              <w:t>紧急避难场所</w:t>
            </w:r>
          </w:p>
        </w:tc>
        <w:tc>
          <w:tcPr>
            <w:tcW w:w="2552" w:type="dxa"/>
            <w:vAlign w:val="center"/>
          </w:tcPr>
          <w:p w:rsidR="00BF7EC9" w:rsidRDefault="00BF7EC9" w:rsidP="00944CD4">
            <w:pPr>
              <w:pStyle w:val="afffff3"/>
              <w:ind w:firstLineChars="0" w:firstLine="0"/>
              <w:jc w:val="center"/>
              <w:rPr>
                <w:rFonts w:hAnsi="宋体"/>
                <w:szCs w:val="21"/>
              </w:rPr>
            </w:pPr>
            <w:r>
              <w:rPr>
                <w:rFonts w:hAnsi="宋体" w:hint="eastAsia"/>
                <w:szCs w:val="21"/>
              </w:rPr>
              <w:t>短期避难场所</w:t>
            </w:r>
          </w:p>
        </w:tc>
        <w:tc>
          <w:tcPr>
            <w:tcW w:w="2828" w:type="dxa"/>
            <w:vAlign w:val="center"/>
          </w:tcPr>
          <w:p w:rsidR="00BF7EC9" w:rsidRDefault="00BF7EC9" w:rsidP="00944CD4">
            <w:pPr>
              <w:pStyle w:val="afffff3"/>
              <w:ind w:firstLineChars="0" w:firstLine="0"/>
              <w:jc w:val="center"/>
              <w:rPr>
                <w:rFonts w:hAnsi="宋体"/>
                <w:szCs w:val="21"/>
              </w:rPr>
            </w:pPr>
            <w:r>
              <w:rPr>
                <w:rFonts w:hAnsi="宋体" w:hint="eastAsia"/>
                <w:szCs w:val="21"/>
              </w:rPr>
              <w:t>长期避难场所</w:t>
            </w:r>
          </w:p>
        </w:tc>
      </w:tr>
      <w:tr w:rsidR="0055719F">
        <w:trPr>
          <w:trHeight w:val="193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应急供水</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设置供水管网、应急储水池、应急水井、应急取水点等供水设施，或采用供水车、储备调拨瓶装水等方式保障供水</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1.选择设置供水管网、应急储水池、水井、机井等两种以上供水设施，并根据所选设施和水质配置净化自然水体为直接饮用水的净化设备</w:t>
            </w:r>
            <w:r>
              <w:rPr>
                <w:rFonts w:hAnsi="宋体" w:hint="eastAsia"/>
                <w:szCs w:val="21"/>
              </w:rPr>
              <w:br/>
              <w:t>2.生活饮用水水质应达到GB</w:t>
            </w:r>
            <w:r>
              <w:rPr>
                <w:rFonts w:hAnsi="宋体"/>
                <w:szCs w:val="21"/>
              </w:rPr>
              <w:t xml:space="preserve"> </w:t>
            </w:r>
            <w:r>
              <w:rPr>
                <w:rFonts w:hAnsi="宋体" w:hint="eastAsia"/>
                <w:szCs w:val="21"/>
              </w:rPr>
              <w:t>5749规定的要求</w:t>
            </w:r>
            <w:r>
              <w:rPr>
                <w:rFonts w:hAnsi="宋体" w:hint="eastAsia"/>
                <w:szCs w:val="21"/>
              </w:rPr>
              <w:br/>
              <w:t>3.每100人至少设一个水龙头，每250人至少设一个饮水处</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1.选择设置供水管网、应急储水池、水井、机井等两种以上供水设施，并根据所选设施和水质配置净化自然水体为直接饮用水的净化设备</w:t>
            </w:r>
            <w:r>
              <w:rPr>
                <w:rFonts w:hAnsi="宋体" w:hint="eastAsia"/>
                <w:szCs w:val="21"/>
              </w:rPr>
              <w:br/>
              <w:t>2.生活饮用水水质应达到GB</w:t>
            </w:r>
            <w:r>
              <w:rPr>
                <w:rFonts w:hAnsi="宋体"/>
                <w:szCs w:val="21"/>
              </w:rPr>
              <w:t xml:space="preserve"> </w:t>
            </w:r>
            <w:r>
              <w:rPr>
                <w:rFonts w:hAnsi="宋体" w:hint="eastAsia"/>
                <w:szCs w:val="21"/>
              </w:rPr>
              <w:t>5749规定的要求</w:t>
            </w:r>
            <w:r>
              <w:rPr>
                <w:rFonts w:hAnsi="宋体" w:hint="eastAsia"/>
                <w:szCs w:val="21"/>
              </w:rPr>
              <w:br/>
              <w:t>3.每100人至少设一个水龙头，每250人至少设一个饮水处</w:t>
            </w:r>
          </w:p>
        </w:tc>
      </w:tr>
      <w:tr w:rsidR="0055719F">
        <w:trPr>
          <w:trHeight w:val="135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应急排污</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1.根据设计可容纳避难人数，设置满足应急生活需要和避免造成环境污染的排放管线、简易污水处理设施</w:t>
            </w:r>
            <w:r>
              <w:rPr>
                <w:rFonts w:hAnsi="宋体" w:hint="eastAsia"/>
                <w:szCs w:val="21"/>
              </w:rPr>
              <w:br/>
              <w:t>2.应急排污系统应与市政管道相连接或设立独立排污系统</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1.根据设计可容纳避难人数，设置满足应急生活需要和避免造成环境污染的排放管线、简易污水处理设施</w:t>
            </w:r>
            <w:r>
              <w:rPr>
                <w:rFonts w:hAnsi="宋体" w:hint="eastAsia"/>
                <w:szCs w:val="21"/>
              </w:rPr>
              <w:br/>
              <w:t>2.应急排污系统应与市政管道相连接或设立独立排污系统</w:t>
            </w:r>
          </w:p>
        </w:tc>
      </w:tr>
      <w:tr w:rsidR="0055719F">
        <w:trPr>
          <w:trHeight w:val="557"/>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应急消防</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1.备有场所启用时应急宿住区配置的灭火工具或灭火器材</w:t>
            </w:r>
            <w:r>
              <w:rPr>
                <w:rFonts w:hAnsi="宋体" w:hint="eastAsia"/>
                <w:szCs w:val="21"/>
              </w:rPr>
              <w:br/>
              <w:t>2.按照GB/T 40248的相关规定，配置消防设施设备及落实管理工作</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1.备有场所启用时应急宿住区配置的灭火工具或灭火器材</w:t>
            </w:r>
            <w:r>
              <w:rPr>
                <w:rFonts w:hAnsi="宋体" w:hint="eastAsia"/>
                <w:szCs w:val="21"/>
              </w:rPr>
              <w:br/>
              <w:t>2.按照GB/T 40248的相关规定，配置消防设施设备及落实管理工作</w:t>
            </w:r>
          </w:p>
        </w:tc>
      </w:tr>
      <w:tr w:rsidR="0055719F">
        <w:trPr>
          <w:trHeight w:val="79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应急通风</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室内型：设置通风机房、通风排放管道等，有通风机、排风扇、空气净化设备等</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室内型：设置通风机房、通风排放管道等，有通风机、排风扇、空气净化设备等</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室内型：设置通风机房、通风排放管道等，有通风机、排风扇、空气净化设备等</w:t>
            </w:r>
          </w:p>
        </w:tc>
      </w:tr>
      <w:tr w:rsidR="0055719F">
        <w:trPr>
          <w:trHeight w:val="91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应急供暖</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1</w:t>
            </w:r>
            <w:r>
              <w:rPr>
                <w:rFonts w:hAnsi="宋体"/>
                <w:szCs w:val="21"/>
              </w:rPr>
              <w:t>.</w:t>
            </w:r>
            <w:r>
              <w:rPr>
                <w:rFonts w:hAnsi="宋体" w:hint="eastAsia"/>
                <w:szCs w:val="21"/>
              </w:rPr>
              <w:t>室内型：设置供暖管网等等</w:t>
            </w:r>
            <w:r>
              <w:rPr>
                <w:rFonts w:hAnsi="宋体" w:hint="eastAsia"/>
                <w:szCs w:val="21"/>
                <w:vertAlign w:val="superscript"/>
              </w:rPr>
              <w:br/>
            </w:r>
            <w:r>
              <w:rPr>
                <w:rFonts w:hAnsi="宋体" w:hint="eastAsia"/>
                <w:szCs w:val="21"/>
              </w:rPr>
              <w:t>2</w:t>
            </w:r>
            <w:r>
              <w:rPr>
                <w:rFonts w:hAnsi="宋体"/>
                <w:szCs w:val="21"/>
              </w:rPr>
              <w:t>.</w:t>
            </w:r>
            <w:r>
              <w:rPr>
                <w:rFonts w:hAnsi="宋体" w:hint="eastAsia"/>
                <w:szCs w:val="21"/>
              </w:rPr>
              <w:t>室外型：根据设计可容纳避难人数，备有电热毯、电暖器、火炉等取暖保暖设施设备</w:t>
            </w:r>
          </w:p>
        </w:tc>
        <w:tc>
          <w:tcPr>
            <w:tcW w:w="2828" w:type="dxa"/>
            <w:vAlign w:val="center"/>
          </w:tcPr>
          <w:p w:rsidR="0055719F" w:rsidRDefault="00016887">
            <w:pPr>
              <w:pStyle w:val="afffff3"/>
              <w:ind w:firstLineChars="0" w:firstLine="0"/>
              <w:rPr>
                <w:rFonts w:hAnsi="宋体"/>
                <w:szCs w:val="21"/>
              </w:rPr>
            </w:pPr>
            <w:r>
              <w:rPr>
                <w:rFonts w:hAnsi="宋体"/>
                <w:szCs w:val="21"/>
              </w:rPr>
              <w:t>1.</w:t>
            </w:r>
            <w:r>
              <w:rPr>
                <w:rFonts w:hAnsi="宋体" w:hint="eastAsia"/>
                <w:szCs w:val="21"/>
              </w:rPr>
              <w:t>室内型：设置供暖管网等等</w:t>
            </w:r>
            <w:r>
              <w:rPr>
                <w:rFonts w:hAnsi="宋体" w:hint="eastAsia"/>
                <w:szCs w:val="21"/>
                <w:vertAlign w:val="superscript"/>
              </w:rPr>
              <w:br/>
            </w:r>
            <w:r>
              <w:rPr>
                <w:rFonts w:hAnsi="宋体" w:hint="eastAsia"/>
                <w:szCs w:val="21"/>
              </w:rPr>
              <w:t>2</w:t>
            </w:r>
            <w:r>
              <w:rPr>
                <w:rFonts w:hAnsi="宋体"/>
                <w:szCs w:val="21"/>
              </w:rPr>
              <w:t>.</w:t>
            </w:r>
            <w:r>
              <w:rPr>
                <w:rFonts w:hAnsi="宋体" w:hint="eastAsia"/>
                <w:szCs w:val="21"/>
              </w:rPr>
              <w:t>室外型：根据设计可容纳避难人数，备有电热毯、电暖器、火炉等取暖保暖设施设备</w:t>
            </w:r>
          </w:p>
        </w:tc>
      </w:tr>
    </w:tbl>
    <w:p w:rsidR="00BF7EC9" w:rsidRPr="00BF7EC9" w:rsidRDefault="00BF7EC9" w:rsidP="00BF7EC9">
      <w:pPr>
        <w:pStyle w:val="afffff3"/>
        <w:pageBreakBefore/>
        <w:spacing w:beforeLines="50" w:before="120" w:afterLines="50" w:after="120"/>
        <w:ind w:firstLineChars="0" w:firstLine="0"/>
        <w:jc w:val="center"/>
        <w:rPr>
          <w:rFonts w:ascii="黑体" w:eastAsia="黑体" w:hAnsi="黑体"/>
        </w:rPr>
      </w:pPr>
      <w:r w:rsidRPr="00BF7EC9">
        <w:rPr>
          <w:rFonts w:ascii="黑体" w:eastAsia="黑体" w:hAnsi="黑体" w:hint="eastAsia"/>
        </w:rPr>
        <w:lastRenderedPageBreak/>
        <w:t>表D.3  紧急、短期、长期避难场所认定条件表</w:t>
      </w:r>
      <w:r w:rsidRPr="00BF7EC9">
        <w:rPr>
          <w:rFonts w:hAnsi="宋体" w:hint="eastAsia"/>
        </w:rPr>
        <w:t>（续）</w:t>
      </w:r>
    </w:p>
    <w:tbl>
      <w:tblPr>
        <w:tblStyle w:val="affff5"/>
        <w:tblW w:w="0" w:type="auto"/>
        <w:jc w:val="center"/>
        <w:tblLook w:val="04A0" w:firstRow="1" w:lastRow="0" w:firstColumn="1" w:lastColumn="0" w:noHBand="0" w:noVBand="1"/>
      </w:tblPr>
      <w:tblGrid>
        <w:gridCol w:w="1413"/>
        <w:gridCol w:w="2551"/>
        <w:gridCol w:w="2552"/>
        <w:gridCol w:w="2828"/>
      </w:tblGrid>
      <w:tr w:rsidR="00BF7EC9" w:rsidTr="00944CD4">
        <w:trPr>
          <w:trHeight w:val="780"/>
          <w:jc w:val="center"/>
        </w:trPr>
        <w:tc>
          <w:tcPr>
            <w:tcW w:w="1413" w:type="dxa"/>
            <w:vMerge w:val="restart"/>
            <w:vAlign w:val="center"/>
          </w:tcPr>
          <w:p w:rsidR="00BF7EC9" w:rsidRDefault="00BF7EC9" w:rsidP="00944CD4">
            <w:pPr>
              <w:pStyle w:val="afffff3"/>
              <w:ind w:firstLineChars="0" w:firstLine="0"/>
              <w:jc w:val="center"/>
              <w:rPr>
                <w:rFonts w:hAnsi="宋体"/>
                <w:szCs w:val="21"/>
              </w:rPr>
            </w:pPr>
            <w:bookmarkStart w:id="166" w:name="_GoBack"/>
            <w:bookmarkEnd w:id="166"/>
            <w:r>
              <w:rPr>
                <w:rFonts w:hAnsi="宋体" w:hint="eastAsia"/>
                <w:szCs w:val="21"/>
              </w:rPr>
              <w:t>认定指标</w:t>
            </w:r>
          </w:p>
        </w:tc>
        <w:tc>
          <w:tcPr>
            <w:tcW w:w="7931" w:type="dxa"/>
            <w:gridSpan w:val="3"/>
            <w:vAlign w:val="center"/>
          </w:tcPr>
          <w:p w:rsidR="00BF7EC9" w:rsidRDefault="00BF7EC9" w:rsidP="00944CD4">
            <w:pPr>
              <w:pStyle w:val="afffff3"/>
              <w:ind w:firstLineChars="0" w:firstLine="0"/>
              <w:jc w:val="center"/>
              <w:rPr>
                <w:rFonts w:hAnsi="宋体"/>
                <w:szCs w:val="21"/>
              </w:rPr>
            </w:pPr>
            <w:r>
              <w:rPr>
                <w:rFonts w:hAnsi="宋体" w:hint="eastAsia"/>
                <w:szCs w:val="21"/>
              </w:rPr>
              <w:t>认定要求</w:t>
            </w:r>
          </w:p>
        </w:tc>
      </w:tr>
      <w:tr w:rsidR="00BF7EC9" w:rsidTr="00944CD4">
        <w:trPr>
          <w:trHeight w:val="555"/>
          <w:jc w:val="center"/>
        </w:trPr>
        <w:tc>
          <w:tcPr>
            <w:tcW w:w="1413" w:type="dxa"/>
            <w:vMerge/>
            <w:vAlign w:val="center"/>
          </w:tcPr>
          <w:p w:rsidR="00BF7EC9" w:rsidRDefault="00BF7EC9" w:rsidP="00944CD4">
            <w:pPr>
              <w:pStyle w:val="afffff3"/>
              <w:ind w:firstLineChars="0" w:firstLine="0"/>
              <w:jc w:val="center"/>
              <w:rPr>
                <w:rFonts w:hAnsi="宋体"/>
                <w:szCs w:val="21"/>
              </w:rPr>
            </w:pPr>
          </w:p>
        </w:tc>
        <w:tc>
          <w:tcPr>
            <w:tcW w:w="2551" w:type="dxa"/>
            <w:vAlign w:val="center"/>
          </w:tcPr>
          <w:p w:rsidR="00BF7EC9" w:rsidRDefault="00BF7EC9" w:rsidP="00944CD4">
            <w:pPr>
              <w:pStyle w:val="afffff3"/>
              <w:ind w:firstLineChars="0" w:firstLine="0"/>
              <w:jc w:val="center"/>
              <w:rPr>
                <w:rFonts w:hAnsi="宋体"/>
                <w:szCs w:val="21"/>
              </w:rPr>
            </w:pPr>
            <w:r>
              <w:rPr>
                <w:rFonts w:hAnsi="宋体" w:hint="eastAsia"/>
                <w:szCs w:val="21"/>
              </w:rPr>
              <w:t>紧急避难场所</w:t>
            </w:r>
          </w:p>
        </w:tc>
        <w:tc>
          <w:tcPr>
            <w:tcW w:w="2552" w:type="dxa"/>
            <w:vAlign w:val="center"/>
          </w:tcPr>
          <w:p w:rsidR="00BF7EC9" w:rsidRDefault="00BF7EC9" w:rsidP="00944CD4">
            <w:pPr>
              <w:pStyle w:val="afffff3"/>
              <w:ind w:firstLineChars="0" w:firstLine="0"/>
              <w:jc w:val="center"/>
              <w:rPr>
                <w:rFonts w:hAnsi="宋体"/>
                <w:szCs w:val="21"/>
              </w:rPr>
            </w:pPr>
            <w:r>
              <w:rPr>
                <w:rFonts w:hAnsi="宋体" w:hint="eastAsia"/>
                <w:szCs w:val="21"/>
              </w:rPr>
              <w:t>短期避难场所</w:t>
            </w:r>
          </w:p>
        </w:tc>
        <w:tc>
          <w:tcPr>
            <w:tcW w:w="2828" w:type="dxa"/>
            <w:vAlign w:val="center"/>
          </w:tcPr>
          <w:p w:rsidR="00BF7EC9" w:rsidRDefault="00BF7EC9" w:rsidP="00944CD4">
            <w:pPr>
              <w:pStyle w:val="afffff3"/>
              <w:ind w:firstLineChars="0" w:firstLine="0"/>
              <w:jc w:val="center"/>
              <w:rPr>
                <w:rFonts w:hAnsi="宋体"/>
                <w:szCs w:val="21"/>
              </w:rPr>
            </w:pPr>
            <w:r>
              <w:rPr>
                <w:rFonts w:hAnsi="宋体" w:hint="eastAsia"/>
                <w:szCs w:val="21"/>
              </w:rPr>
              <w:t>长期避难场所</w:t>
            </w:r>
          </w:p>
        </w:tc>
      </w:tr>
      <w:tr w:rsidR="0055719F">
        <w:trPr>
          <w:trHeight w:val="126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应急通道</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1.设置2条或2条以上与外界相通的应急通道</w:t>
            </w:r>
            <w:r>
              <w:rPr>
                <w:rFonts w:hAnsi="宋体" w:hint="eastAsia"/>
                <w:szCs w:val="21"/>
              </w:rPr>
              <w:br/>
              <w:t>2.备有交通指挥、移动式交通信号装置等</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1.设置2条或2条以上与外界相通的应急通道。2.应急宿住区内及周边要按照防火、卫生防疫等要求设置通道</w:t>
            </w:r>
            <w:r>
              <w:rPr>
                <w:rFonts w:hAnsi="宋体" w:hint="eastAsia"/>
                <w:szCs w:val="21"/>
              </w:rPr>
              <w:br/>
              <w:t>3.出入口数量不少于2个</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1.设置2条或2条以上与外界相通的应急通道。2.应急宿住区内及周边要按照防火、卫生防疫等要求设置通道</w:t>
            </w:r>
            <w:r>
              <w:rPr>
                <w:rFonts w:hAnsi="宋体" w:hint="eastAsia"/>
                <w:szCs w:val="21"/>
              </w:rPr>
              <w:br/>
              <w:t>3.出入口数量不少于2个</w:t>
            </w:r>
          </w:p>
        </w:tc>
      </w:tr>
      <w:tr w:rsidR="0055719F">
        <w:trPr>
          <w:trHeight w:val="60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安全保卫</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设置围墙、防护栏、安防系统等，备有保安器械、安防设备等</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设置围墙、防护栏、安防系统等，备有保安器械、安防设备等</w:t>
            </w:r>
          </w:p>
        </w:tc>
      </w:tr>
      <w:tr w:rsidR="0055719F">
        <w:trPr>
          <w:trHeight w:val="465"/>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抢修抢建</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备有维护修缮设备、抢修恢复设备等</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备有维护修缮设备、抢修恢复设备等</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备有维护修缮设备、抢修恢复设备等</w:t>
            </w:r>
          </w:p>
        </w:tc>
      </w:tr>
      <w:tr w:rsidR="0055719F">
        <w:trPr>
          <w:trHeight w:val="75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无障碍</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设置无障碍通道、无障碍厕所、支撑扶手、防护栏等，备有轮椅等设备</w:t>
            </w:r>
          </w:p>
        </w:tc>
      </w:tr>
      <w:tr w:rsidR="0055719F">
        <w:trPr>
          <w:trHeight w:val="870"/>
          <w:jc w:val="center"/>
        </w:trPr>
        <w:tc>
          <w:tcPr>
            <w:tcW w:w="1413" w:type="dxa"/>
            <w:vAlign w:val="center"/>
          </w:tcPr>
          <w:p w:rsidR="0055719F" w:rsidRDefault="00016887">
            <w:pPr>
              <w:pStyle w:val="afffff3"/>
              <w:ind w:firstLineChars="0" w:firstLine="0"/>
              <w:jc w:val="center"/>
              <w:rPr>
                <w:rFonts w:hAnsi="宋体"/>
                <w:szCs w:val="21"/>
              </w:rPr>
            </w:pPr>
            <w:r>
              <w:rPr>
                <w:rFonts w:hAnsi="宋体" w:hint="eastAsia"/>
                <w:szCs w:val="21"/>
              </w:rPr>
              <w:t>标志标识</w:t>
            </w:r>
          </w:p>
        </w:tc>
        <w:tc>
          <w:tcPr>
            <w:tcW w:w="2551" w:type="dxa"/>
            <w:vAlign w:val="center"/>
          </w:tcPr>
          <w:p w:rsidR="0055719F" w:rsidRDefault="00016887">
            <w:pPr>
              <w:pStyle w:val="afffff3"/>
              <w:ind w:firstLineChars="0" w:firstLine="0"/>
              <w:rPr>
                <w:rFonts w:hAnsi="宋体"/>
                <w:szCs w:val="21"/>
              </w:rPr>
            </w:pPr>
            <w:r>
              <w:rPr>
                <w:rFonts w:hAnsi="宋体" w:hint="eastAsia"/>
                <w:szCs w:val="21"/>
              </w:rPr>
              <w:t>设置标志、标识设施等，有避难场所主标志、功能区标志、设施设备标志、场所内外疏散通道及道路标志等</w:t>
            </w:r>
          </w:p>
        </w:tc>
        <w:tc>
          <w:tcPr>
            <w:tcW w:w="2552" w:type="dxa"/>
            <w:vAlign w:val="center"/>
          </w:tcPr>
          <w:p w:rsidR="0055719F" w:rsidRDefault="00016887">
            <w:pPr>
              <w:pStyle w:val="afffff3"/>
              <w:ind w:firstLineChars="0" w:firstLine="0"/>
              <w:rPr>
                <w:rFonts w:hAnsi="宋体"/>
                <w:szCs w:val="21"/>
              </w:rPr>
            </w:pPr>
            <w:r>
              <w:rPr>
                <w:rFonts w:hAnsi="宋体" w:hint="eastAsia"/>
                <w:szCs w:val="21"/>
              </w:rPr>
              <w:t>设置标志、标识设施等，有避难场所主标志、功能区标志、设施设备标志、场所内外疏散通道及道路标志等</w:t>
            </w:r>
          </w:p>
        </w:tc>
        <w:tc>
          <w:tcPr>
            <w:tcW w:w="2828" w:type="dxa"/>
            <w:vAlign w:val="center"/>
          </w:tcPr>
          <w:p w:rsidR="0055719F" w:rsidRDefault="00016887">
            <w:pPr>
              <w:pStyle w:val="afffff3"/>
              <w:ind w:firstLineChars="0" w:firstLine="0"/>
              <w:rPr>
                <w:rFonts w:hAnsi="宋体"/>
                <w:szCs w:val="21"/>
              </w:rPr>
            </w:pPr>
            <w:r>
              <w:rPr>
                <w:rFonts w:hAnsi="宋体" w:hint="eastAsia"/>
                <w:szCs w:val="21"/>
              </w:rPr>
              <w:t>设置标志、标识设施等，有避难场所主标志、功能区标志、设施设备标志、场所内外疏散通道及道路标志等</w:t>
            </w:r>
          </w:p>
        </w:tc>
      </w:tr>
    </w:tbl>
    <w:p w:rsidR="0055719F" w:rsidRDefault="0055719F">
      <w:pPr>
        <w:pStyle w:val="afffff3"/>
        <w:ind w:firstLine="420"/>
      </w:pPr>
    </w:p>
    <w:p w:rsidR="0055719F" w:rsidRDefault="0055719F">
      <w:pPr>
        <w:pStyle w:val="afffff3"/>
        <w:ind w:firstLine="420"/>
      </w:pPr>
    </w:p>
    <w:p w:rsidR="0055719F" w:rsidRDefault="0055719F">
      <w:pPr>
        <w:pStyle w:val="afffff3"/>
        <w:ind w:firstLine="420"/>
      </w:pPr>
    </w:p>
    <w:p w:rsidR="0055719F" w:rsidRDefault="0055719F">
      <w:pPr>
        <w:pStyle w:val="afffff3"/>
        <w:ind w:firstLine="420"/>
        <w:sectPr w:rsidR="0055719F">
          <w:pgSz w:w="11906" w:h="16838"/>
          <w:pgMar w:top="1928" w:right="1134" w:bottom="1134" w:left="1134" w:header="1418" w:footer="1134" w:gutter="284"/>
          <w:cols w:space="425"/>
          <w:formProt w:val="0"/>
          <w:docGrid w:linePitch="312"/>
        </w:sectPr>
      </w:pPr>
    </w:p>
    <w:p w:rsidR="0055719F" w:rsidRDefault="00016887">
      <w:pPr>
        <w:pStyle w:val="afffffa"/>
        <w:spacing w:after="120"/>
      </w:pPr>
      <w:bookmarkStart w:id="167" w:name="_Toc183445360"/>
      <w:bookmarkStart w:id="168" w:name="_Toc178081910"/>
      <w:bookmarkStart w:id="169" w:name="_Toc9723"/>
      <w:bookmarkStart w:id="170" w:name="BookMark6"/>
      <w:bookmarkEnd w:id="161"/>
      <w:r>
        <w:rPr>
          <w:rFonts w:hint="eastAsia"/>
          <w:spacing w:val="105"/>
        </w:rPr>
        <w:lastRenderedPageBreak/>
        <w:t>参考文</w:t>
      </w:r>
      <w:r>
        <w:rPr>
          <w:rFonts w:hint="eastAsia"/>
        </w:rPr>
        <w:t>献</w:t>
      </w:r>
      <w:bookmarkEnd w:id="167"/>
      <w:bookmarkEnd w:id="168"/>
      <w:bookmarkEnd w:id="169"/>
    </w:p>
    <w:p w:rsidR="0055719F" w:rsidRDefault="00016887">
      <w:pPr>
        <w:pStyle w:val="afffff3"/>
        <w:numPr>
          <w:ilvl w:val="1"/>
          <w:numId w:val="35"/>
        </w:numPr>
        <w:ind w:firstLineChars="0"/>
        <w:rPr>
          <w:rFonts w:cs="宋体"/>
        </w:rPr>
      </w:pPr>
      <w:r>
        <w:rPr>
          <w:rFonts w:cs="宋体" w:hint="eastAsia"/>
        </w:rPr>
        <w:t>中华人民共和国突发事件应对法</w:t>
      </w:r>
      <w:r>
        <w:rPr>
          <w:rFonts w:hint="eastAsia"/>
        </w:rPr>
        <w:t>（中华人民共和国主席令第25号）</w:t>
      </w:r>
    </w:p>
    <w:p w:rsidR="0055719F" w:rsidRDefault="00016887">
      <w:pPr>
        <w:pStyle w:val="afffff3"/>
        <w:numPr>
          <w:ilvl w:val="1"/>
          <w:numId w:val="35"/>
        </w:numPr>
        <w:ind w:firstLineChars="0"/>
        <w:rPr>
          <w:rFonts w:cs="宋体"/>
        </w:rPr>
      </w:pPr>
      <w:r>
        <w:rPr>
          <w:rFonts w:cs="宋体"/>
        </w:rPr>
        <w:t>中华人民共和国土地管理法</w:t>
      </w:r>
      <w:r>
        <w:rPr>
          <w:rFonts w:hint="eastAsia"/>
        </w:rPr>
        <w:t>（中华人民共和国主席令第32号）</w:t>
      </w:r>
    </w:p>
    <w:p w:rsidR="0055719F" w:rsidRDefault="00016887">
      <w:pPr>
        <w:pStyle w:val="afffff3"/>
        <w:numPr>
          <w:ilvl w:val="1"/>
          <w:numId w:val="35"/>
        </w:numPr>
        <w:ind w:firstLineChars="0"/>
        <w:rPr>
          <w:rFonts w:cs="宋体"/>
        </w:rPr>
      </w:pPr>
      <w:r>
        <w:rPr>
          <w:rFonts w:cs="宋体"/>
        </w:rPr>
        <w:t>中华人民共和国公共文化服务保障法</w:t>
      </w:r>
      <w:r>
        <w:rPr>
          <w:rFonts w:hint="eastAsia"/>
        </w:rPr>
        <w:t>（中华人民共和国主席令第60号）</w:t>
      </w:r>
    </w:p>
    <w:p w:rsidR="0055719F" w:rsidRDefault="00016887">
      <w:pPr>
        <w:pStyle w:val="afffff3"/>
        <w:numPr>
          <w:ilvl w:val="1"/>
          <w:numId w:val="35"/>
        </w:numPr>
        <w:ind w:firstLineChars="0"/>
        <w:rPr>
          <w:rFonts w:cs="宋体"/>
        </w:rPr>
      </w:pPr>
      <w:r>
        <w:rPr>
          <w:rFonts w:cs="宋体" w:hint="eastAsia"/>
        </w:rPr>
        <w:t>中华人民共和国机关团体建设楼堂馆所管理条例</w:t>
      </w:r>
      <w:r>
        <w:rPr>
          <w:rFonts w:hint="eastAsia"/>
        </w:rPr>
        <w:t>（中华人民共和国国务院令第688号）</w:t>
      </w:r>
    </w:p>
    <w:p w:rsidR="0055719F" w:rsidRDefault="00016887">
      <w:pPr>
        <w:pStyle w:val="afffff3"/>
        <w:numPr>
          <w:ilvl w:val="1"/>
          <w:numId w:val="35"/>
        </w:numPr>
        <w:ind w:firstLineChars="0"/>
        <w:rPr>
          <w:rFonts w:cs="宋体"/>
        </w:rPr>
      </w:pPr>
      <w:r>
        <w:rPr>
          <w:rFonts w:cs="宋体" w:hint="eastAsia"/>
        </w:rPr>
        <w:t>公共娱乐场所消防安全管理规定(</w:t>
      </w:r>
      <w:r>
        <w:rPr>
          <w:rFonts w:cs="宋体"/>
        </w:rPr>
        <w:t>1999</w:t>
      </w:r>
      <w:r>
        <w:rPr>
          <w:rFonts w:cs="宋体" w:hint="eastAsia"/>
        </w:rPr>
        <w:t>年</w:t>
      </w:r>
      <w:r>
        <w:rPr>
          <w:rFonts w:cs="宋体"/>
        </w:rPr>
        <w:t>5</w:t>
      </w:r>
      <w:r>
        <w:rPr>
          <w:rFonts w:cs="宋体" w:hint="eastAsia"/>
        </w:rPr>
        <w:t>月</w:t>
      </w:r>
      <w:r>
        <w:rPr>
          <w:rFonts w:cs="宋体"/>
        </w:rPr>
        <w:t>25</w:t>
      </w:r>
      <w:r>
        <w:rPr>
          <w:rFonts w:cs="宋体" w:hint="eastAsia"/>
        </w:rPr>
        <w:t>日公安部令第</w:t>
      </w:r>
      <w:r>
        <w:rPr>
          <w:rFonts w:cs="宋体"/>
        </w:rPr>
        <w:t>39</w:t>
      </w:r>
      <w:r>
        <w:rPr>
          <w:rFonts w:cs="宋体" w:hint="eastAsia"/>
        </w:rPr>
        <w:t>号发布施行)</w:t>
      </w:r>
    </w:p>
    <w:p w:rsidR="0055719F" w:rsidRDefault="00016887">
      <w:pPr>
        <w:pStyle w:val="afffff3"/>
        <w:numPr>
          <w:ilvl w:val="1"/>
          <w:numId w:val="35"/>
        </w:numPr>
        <w:ind w:firstLineChars="0"/>
        <w:rPr>
          <w:rFonts w:cs="宋体"/>
        </w:rPr>
      </w:pPr>
      <w:r>
        <w:rPr>
          <w:rFonts w:cs="宋体" w:hint="eastAsia"/>
        </w:rPr>
        <w:t>GB/T 4754-2017</w:t>
      </w:r>
      <w:r>
        <w:rPr>
          <w:rFonts w:cs="宋体"/>
        </w:rPr>
        <w:t xml:space="preserve"> </w:t>
      </w:r>
      <w:r>
        <w:rPr>
          <w:rFonts w:cs="宋体" w:hint="eastAsia"/>
        </w:rPr>
        <w:t>国民经济行业分类</w:t>
      </w:r>
    </w:p>
    <w:p w:rsidR="0055719F" w:rsidRDefault="00016887">
      <w:pPr>
        <w:pStyle w:val="afffff3"/>
        <w:numPr>
          <w:ilvl w:val="1"/>
          <w:numId w:val="35"/>
        </w:numPr>
        <w:ind w:firstLineChars="0"/>
        <w:rPr>
          <w:rFonts w:cs="宋体"/>
        </w:rPr>
      </w:pPr>
      <w:r>
        <w:rPr>
          <w:rFonts w:cs="宋体" w:hint="eastAsia"/>
        </w:rPr>
        <w:t>GB/T</w:t>
      </w:r>
      <w:r>
        <w:rPr>
          <w:rFonts w:cs="宋体"/>
        </w:rPr>
        <w:t xml:space="preserve"> </w:t>
      </w:r>
      <w:r>
        <w:rPr>
          <w:rFonts w:cs="宋体" w:hint="eastAsia"/>
        </w:rPr>
        <w:t>18106-2021</w:t>
      </w:r>
      <w:r>
        <w:rPr>
          <w:rFonts w:cs="宋体"/>
        </w:rPr>
        <w:t xml:space="preserve"> </w:t>
      </w:r>
      <w:r>
        <w:rPr>
          <w:rFonts w:cs="宋体" w:hint="eastAsia"/>
        </w:rPr>
        <w:t>零售业态分类</w:t>
      </w:r>
    </w:p>
    <w:p w:rsidR="0055719F" w:rsidRDefault="00016887">
      <w:pPr>
        <w:pStyle w:val="afffff3"/>
        <w:numPr>
          <w:ilvl w:val="1"/>
          <w:numId w:val="35"/>
        </w:numPr>
        <w:ind w:firstLineChars="0"/>
        <w:rPr>
          <w:rFonts w:cs="宋体"/>
        </w:rPr>
      </w:pPr>
      <w:r>
        <w:rPr>
          <w:rFonts w:cs="宋体" w:hint="eastAsia"/>
        </w:rPr>
        <w:t>GB 18306</w:t>
      </w:r>
      <w:r>
        <w:rPr>
          <w:rFonts w:cs="宋体"/>
        </w:rPr>
        <w:t xml:space="preserve"> 中国地震动参数区划图</w:t>
      </w:r>
    </w:p>
    <w:p w:rsidR="0055719F" w:rsidRDefault="00016887">
      <w:pPr>
        <w:pStyle w:val="afffff3"/>
        <w:numPr>
          <w:ilvl w:val="1"/>
          <w:numId w:val="35"/>
        </w:numPr>
        <w:ind w:firstLineChars="0"/>
        <w:rPr>
          <w:rFonts w:cs="宋体"/>
        </w:rPr>
      </w:pPr>
      <w:r>
        <w:rPr>
          <w:rFonts w:cs="宋体" w:hint="eastAsia"/>
        </w:rPr>
        <w:t>GB/T 33744 应急避难场所管护使用规范</w:t>
      </w:r>
    </w:p>
    <w:p w:rsidR="0055719F" w:rsidRDefault="00016887">
      <w:pPr>
        <w:pStyle w:val="afffff3"/>
        <w:numPr>
          <w:ilvl w:val="1"/>
          <w:numId w:val="35"/>
        </w:numPr>
        <w:ind w:firstLineChars="0"/>
        <w:rPr>
          <w:rFonts w:cs="宋体"/>
        </w:rPr>
      </w:pPr>
      <w:r>
        <w:rPr>
          <w:rFonts w:cs="宋体" w:hint="eastAsia"/>
        </w:rPr>
        <w:t>GB/T 35624 应急避难场所通用技术要求</w:t>
      </w:r>
    </w:p>
    <w:p w:rsidR="0055719F" w:rsidRDefault="00016887">
      <w:pPr>
        <w:pStyle w:val="afffff3"/>
        <w:numPr>
          <w:ilvl w:val="1"/>
          <w:numId w:val="35"/>
        </w:numPr>
        <w:ind w:firstLineChars="0"/>
        <w:rPr>
          <w:rFonts w:cs="宋体"/>
        </w:rPr>
      </w:pPr>
      <w:r>
        <w:rPr>
          <w:rFonts w:cs="宋体" w:hint="eastAsia"/>
        </w:rPr>
        <w:t>GB 50038-2005（2023修订版）人民防空地下室设计规范</w:t>
      </w:r>
    </w:p>
    <w:p w:rsidR="0055719F" w:rsidRDefault="00016887">
      <w:pPr>
        <w:pStyle w:val="afffff3"/>
        <w:numPr>
          <w:ilvl w:val="1"/>
          <w:numId w:val="35"/>
        </w:numPr>
        <w:ind w:firstLineChars="0"/>
        <w:rPr>
          <w:rFonts w:cs="宋体"/>
        </w:rPr>
      </w:pPr>
      <w:r>
        <w:rPr>
          <w:rFonts w:cs="宋体" w:hint="eastAsia"/>
        </w:rPr>
        <w:t>GB 50137-2011</w:t>
      </w:r>
      <w:r>
        <w:rPr>
          <w:rFonts w:cs="宋体"/>
        </w:rPr>
        <w:t xml:space="preserve"> </w:t>
      </w:r>
      <w:r>
        <w:rPr>
          <w:rFonts w:cs="宋体" w:hint="eastAsia"/>
        </w:rPr>
        <w:t>城市用地分类与规划建设用地标准</w:t>
      </w:r>
    </w:p>
    <w:p w:rsidR="0055719F" w:rsidRDefault="00016887">
      <w:pPr>
        <w:pStyle w:val="afffff3"/>
        <w:numPr>
          <w:ilvl w:val="1"/>
          <w:numId w:val="35"/>
        </w:numPr>
        <w:ind w:firstLineChars="0"/>
        <w:rPr>
          <w:rFonts w:cs="宋体"/>
        </w:rPr>
      </w:pPr>
      <w:r>
        <w:rPr>
          <w:rFonts w:cs="宋体" w:hint="eastAsia"/>
        </w:rPr>
        <w:t>GB 50201 防洪标准</w:t>
      </w:r>
    </w:p>
    <w:p w:rsidR="0055719F" w:rsidRDefault="00016887">
      <w:pPr>
        <w:pStyle w:val="afffff3"/>
        <w:numPr>
          <w:ilvl w:val="1"/>
          <w:numId w:val="35"/>
        </w:numPr>
        <w:ind w:firstLineChars="0"/>
        <w:rPr>
          <w:rFonts w:cs="宋体"/>
        </w:rPr>
      </w:pPr>
      <w:r>
        <w:rPr>
          <w:rFonts w:cs="宋体" w:hint="eastAsia"/>
        </w:rPr>
        <w:t>GB/T 50546-2018</w:t>
      </w:r>
      <w:r>
        <w:rPr>
          <w:rFonts w:cs="宋体"/>
        </w:rPr>
        <w:t xml:space="preserve"> </w:t>
      </w:r>
      <w:r>
        <w:rPr>
          <w:rFonts w:cs="宋体" w:hint="eastAsia"/>
        </w:rPr>
        <w:t>城市轨道交通线网规划标准</w:t>
      </w:r>
    </w:p>
    <w:p w:rsidR="0055719F" w:rsidRDefault="00016887">
      <w:pPr>
        <w:pStyle w:val="afffff3"/>
        <w:numPr>
          <w:ilvl w:val="1"/>
          <w:numId w:val="35"/>
        </w:numPr>
        <w:ind w:firstLineChars="0"/>
        <w:rPr>
          <w:rFonts w:cs="宋体"/>
        </w:rPr>
      </w:pPr>
      <w:r>
        <w:rPr>
          <w:rFonts w:cs="宋体"/>
        </w:rPr>
        <w:t xml:space="preserve">GB 50763-2012 </w:t>
      </w:r>
      <w:r>
        <w:rPr>
          <w:rFonts w:cs="宋体" w:hint="eastAsia"/>
        </w:rPr>
        <w:t>无障碍设计规范</w:t>
      </w:r>
    </w:p>
    <w:p w:rsidR="0055719F" w:rsidRDefault="00016887">
      <w:pPr>
        <w:pStyle w:val="afffff3"/>
        <w:numPr>
          <w:ilvl w:val="1"/>
          <w:numId w:val="35"/>
        </w:numPr>
        <w:ind w:firstLineChars="0"/>
        <w:rPr>
          <w:rFonts w:cs="宋体"/>
        </w:rPr>
      </w:pPr>
      <w:r>
        <w:rPr>
          <w:rFonts w:cs="宋体" w:hint="eastAsia"/>
        </w:rPr>
        <w:t>GB</w:t>
      </w:r>
      <w:r>
        <w:rPr>
          <w:rFonts w:cs="宋体"/>
        </w:rPr>
        <w:t xml:space="preserve"> </w:t>
      </w:r>
      <w:r>
        <w:rPr>
          <w:rFonts w:cs="宋体" w:hint="eastAsia"/>
        </w:rPr>
        <w:t>51157-2016</w:t>
      </w:r>
      <w:r>
        <w:rPr>
          <w:rFonts w:cs="宋体"/>
        </w:rPr>
        <w:t xml:space="preserve"> </w:t>
      </w:r>
      <w:r>
        <w:rPr>
          <w:rFonts w:cs="宋体" w:hint="eastAsia"/>
        </w:rPr>
        <w:t>物流建筑设计规范</w:t>
      </w:r>
    </w:p>
    <w:p w:rsidR="0055719F" w:rsidRDefault="00016887">
      <w:pPr>
        <w:pStyle w:val="afffff3"/>
        <w:numPr>
          <w:ilvl w:val="1"/>
          <w:numId w:val="35"/>
        </w:numPr>
        <w:ind w:firstLineChars="0"/>
        <w:rPr>
          <w:rFonts w:cs="宋体"/>
        </w:rPr>
      </w:pPr>
      <w:r>
        <w:rPr>
          <w:rFonts w:cs="宋体" w:hint="eastAsia"/>
        </w:rPr>
        <w:t>GB 51192-2016</w:t>
      </w:r>
      <w:r>
        <w:rPr>
          <w:rFonts w:cs="宋体"/>
        </w:rPr>
        <w:t xml:space="preserve"> </w:t>
      </w:r>
      <w:r>
        <w:rPr>
          <w:rFonts w:cs="宋体" w:hint="eastAsia"/>
        </w:rPr>
        <w:t>公园设计规范</w:t>
      </w:r>
    </w:p>
    <w:p w:rsidR="0055719F" w:rsidRDefault="00016887">
      <w:pPr>
        <w:pStyle w:val="afffff3"/>
        <w:numPr>
          <w:ilvl w:val="1"/>
          <w:numId w:val="35"/>
        </w:numPr>
        <w:ind w:firstLineChars="0"/>
        <w:rPr>
          <w:rFonts w:cs="宋体"/>
        </w:rPr>
      </w:pPr>
      <w:r>
        <w:rPr>
          <w:rFonts w:cs="宋体" w:hint="eastAsia"/>
        </w:rPr>
        <w:t>GB/T</w:t>
      </w:r>
      <w:r>
        <w:rPr>
          <w:rFonts w:cs="宋体"/>
        </w:rPr>
        <w:t xml:space="preserve"> </w:t>
      </w:r>
      <w:r>
        <w:rPr>
          <w:rFonts w:cs="宋体" w:hint="eastAsia"/>
        </w:rPr>
        <w:t>51346-2019</w:t>
      </w:r>
      <w:r>
        <w:rPr>
          <w:rFonts w:cs="宋体"/>
        </w:rPr>
        <w:t xml:space="preserve"> </w:t>
      </w:r>
      <w:r>
        <w:rPr>
          <w:rFonts w:cs="宋体" w:hint="eastAsia"/>
        </w:rPr>
        <w:t>城市绿地规划标准</w:t>
      </w:r>
    </w:p>
    <w:p w:rsidR="0055719F" w:rsidRDefault="00016887">
      <w:pPr>
        <w:pStyle w:val="afffff3"/>
        <w:numPr>
          <w:ilvl w:val="1"/>
          <w:numId w:val="35"/>
        </w:numPr>
        <w:ind w:firstLineChars="0"/>
        <w:rPr>
          <w:rFonts w:cs="宋体"/>
        </w:rPr>
      </w:pPr>
      <w:r>
        <w:rPr>
          <w:rFonts w:cs="宋体"/>
        </w:rPr>
        <w:t>GB 55022-2021 既有建筑维护与改造通用规范</w:t>
      </w:r>
    </w:p>
    <w:p w:rsidR="0055719F" w:rsidRDefault="00016887">
      <w:pPr>
        <w:pStyle w:val="afffff3"/>
        <w:numPr>
          <w:ilvl w:val="1"/>
          <w:numId w:val="35"/>
        </w:numPr>
        <w:ind w:firstLineChars="0"/>
        <w:rPr>
          <w:rFonts w:cs="宋体"/>
        </w:rPr>
      </w:pPr>
      <w:r>
        <w:rPr>
          <w:rFonts w:cs="宋体" w:hint="eastAsia"/>
        </w:rPr>
        <w:t>GB/T 21010-2017</w:t>
      </w:r>
      <w:r>
        <w:rPr>
          <w:rFonts w:cs="宋体"/>
        </w:rPr>
        <w:t xml:space="preserve"> </w:t>
      </w:r>
      <w:r>
        <w:rPr>
          <w:rFonts w:cs="宋体" w:hint="eastAsia"/>
        </w:rPr>
        <w:t>土地利用现状分类</w:t>
      </w:r>
    </w:p>
    <w:p w:rsidR="0055719F" w:rsidRDefault="00016887">
      <w:pPr>
        <w:pStyle w:val="afffff3"/>
        <w:numPr>
          <w:ilvl w:val="1"/>
          <w:numId w:val="35"/>
        </w:numPr>
        <w:ind w:firstLineChars="0"/>
        <w:rPr>
          <w:rFonts w:cs="宋体"/>
        </w:rPr>
      </w:pPr>
      <w:r>
        <w:rPr>
          <w:rFonts w:cs="宋体"/>
        </w:rPr>
        <w:t xml:space="preserve">GB/T 32000-2015 </w:t>
      </w:r>
      <w:r>
        <w:rPr>
          <w:rFonts w:cs="宋体" w:hint="eastAsia"/>
        </w:rPr>
        <w:t>美丽乡村建设指南</w:t>
      </w:r>
    </w:p>
    <w:p w:rsidR="0055719F" w:rsidRDefault="00016887">
      <w:pPr>
        <w:pStyle w:val="afffff3"/>
        <w:numPr>
          <w:ilvl w:val="1"/>
          <w:numId w:val="35"/>
        </w:numPr>
        <w:ind w:firstLineChars="0"/>
        <w:rPr>
          <w:rFonts w:cs="宋体"/>
        </w:rPr>
      </w:pPr>
      <w:r>
        <w:rPr>
          <w:rFonts w:cs="宋体" w:hint="eastAsia"/>
        </w:rPr>
        <w:t>建标</w:t>
      </w:r>
      <w:r>
        <w:rPr>
          <w:rFonts w:cs="宋体"/>
        </w:rPr>
        <w:t>18</w:t>
      </w:r>
      <w:r>
        <w:rPr>
          <w:rFonts w:cs="宋体" w:hint="eastAsia"/>
        </w:rPr>
        <w:t>-1998 广播电视工程项目建设用地指标</w:t>
      </w:r>
    </w:p>
    <w:p w:rsidR="0055719F" w:rsidRDefault="00016887">
      <w:pPr>
        <w:pStyle w:val="afffff3"/>
        <w:numPr>
          <w:ilvl w:val="1"/>
          <w:numId w:val="35"/>
        </w:numPr>
        <w:ind w:firstLineChars="0"/>
        <w:rPr>
          <w:rFonts w:cs="宋体"/>
        </w:rPr>
      </w:pPr>
      <w:r>
        <w:rPr>
          <w:rFonts w:cs="宋体" w:hint="eastAsia"/>
        </w:rPr>
        <w:t>建标214</w:t>
      </w:r>
      <w:r>
        <w:rPr>
          <w:rFonts w:cs="宋体"/>
        </w:rPr>
        <w:t>-</w:t>
      </w:r>
      <w:r>
        <w:rPr>
          <w:rFonts w:cs="宋体" w:hint="eastAsia"/>
        </w:rPr>
        <w:t>2011 体育训练基地建设用地指标</w:t>
      </w:r>
    </w:p>
    <w:p w:rsidR="0055719F" w:rsidRDefault="00016887">
      <w:pPr>
        <w:pStyle w:val="afffff3"/>
        <w:numPr>
          <w:ilvl w:val="1"/>
          <w:numId w:val="35"/>
        </w:numPr>
        <w:ind w:firstLineChars="0"/>
        <w:rPr>
          <w:rFonts w:cs="宋体"/>
        </w:rPr>
      </w:pPr>
      <w:r>
        <w:rPr>
          <w:rFonts w:cs="宋体" w:hint="eastAsia"/>
        </w:rPr>
        <w:t>建标175-2016</w:t>
      </w:r>
      <w:r>
        <w:rPr>
          <w:rFonts w:cs="宋体"/>
        </w:rPr>
        <w:t xml:space="preserve"> </w:t>
      </w:r>
      <w:r>
        <w:rPr>
          <w:rFonts w:cs="宋体" w:hint="eastAsia"/>
        </w:rPr>
        <w:t>幼儿园建设标准</w:t>
      </w:r>
    </w:p>
    <w:p w:rsidR="0055719F" w:rsidRDefault="00016887">
      <w:pPr>
        <w:pStyle w:val="afffff3"/>
        <w:numPr>
          <w:ilvl w:val="1"/>
          <w:numId w:val="35"/>
        </w:numPr>
        <w:ind w:firstLineChars="0"/>
        <w:rPr>
          <w:rFonts w:cs="宋体"/>
        </w:rPr>
      </w:pPr>
      <w:r>
        <w:rPr>
          <w:rFonts w:cs="宋体" w:hint="eastAsia"/>
        </w:rPr>
        <w:t>JGJ39-2016</w:t>
      </w:r>
      <w:r>
        <w:rPr>
          <w:rFonts w:cs="宋体"/>
        </w:rPr>
        <w:t xml:space="preserve"> </w:t>
      </w:r>
      <w:r>
        <w:rPr>
          <w:rFonts w:cs="宋体" w:hint="eastAsia"/>
        </w:rPr>
        <w:t>托儿所、幼儿园建筑设计规范</w:t>
      </w:r>
    </w:p>
    <w:p w:rsidR="0055719F" w:rsidRDefault="00016887">
      <w:pPr>
        <w:pStyle w:val="afffff3"/>
        <w:numPr>
          <w:ilvl w:val="1"/>
          <w:numId w:val="35"/>
        </w:numPr>
        <w:ind w:firstLineChars="0"/>
        <w:rPr>
          <w:rFonts w:cs="宋体"/>
        </w:rPr>
      </w:pPr>
      <w:r>
        <w:rPr>
          <w:rFonts w:cs="宋体" w:hint="eastAsia"/>
        </w:rPr>
        <w:t>JGJ62-2014</w:t>
      </w:r>
      <w:r>
        <w:rPr>
          <w:rFonts w:cs="宋体"/>
        </w:rPr>
        <w:t xml:space="preserve"> </w:t>
      </w:r>
      <w:r>
        <w:rPr>
          <w:rFonts w:cs="宋体" w:hint="eastAsia"/>
        </w:rPr>
        <w:t>旅馆建筑设计规范</w:t>
      </w:r>
    </w:p>
    <w:p w:rsidR="0055719F" w:rsidRDefault="00016887">
      <w:pPr>
        <w:pStyle w:val="afffff3"/>
        <w:numPr>
          <w:ilvl w:val="1"/>
          <w:numId w:val="35"/>
        </w:numPr>
        <w:ind w:firstLineChars="0"/>
        <w:rPr>
          <w:rFonts w:cs="宋体"/>
        </w:rPr>
      </w:pPr>
      <w:r>
        <w:rPr>
          <w:rFonts w:cs="宋体" w:hint="eastAsia"/>
        </w:rPr>
        <w:t>CJJT85-2017</w:t>
      </w:r>
      <w:r>
        <w:rPr>
          <w:rFonts w:cs="宋体"/>
        </w:rPr>
        <w:t xml:space="preserve"> </w:t>
      </w:r>
      <w:r>
        <w:rPr>
          <w:rFonts w:cs="宋体" w:hint="eastAsia"/>
        </w:rPr>
        <w:t>城市绿地分类标准</w:t>
      </w:r>
    </w:p>
    <w:p w:rsidR="0055719F" w:rsidRDefault="00016887">
      <w:pPr>
        <w:pStyle w:val="afffff3"/>
        <w:numPr>
          <w:ilvl w:val="1"/>
          <w:numId w:val="35"/>
        </w:numPr>
        <w:ind w:firstLineChars="0"/>
        <w:rPr>
          <w:rFonts w:cs="宋体"/>
        </w:rPr>
      </w:pPr>
      <w:r>
        <w:rPr>
          <w:rFonts w:cs="宋体" w:hint="eastAsia"/>
        </w:rPr>
        <w:t>关于印发关于加强应急避难场所建设的指导意见的通知（应急〔2023〕76号）</w:t>
      </w:r>
    </w:p>
    <w:p w:rsidR="0055719F" w:rsidRDefault="00016887">
      <w:pPr>
        <w:pStyle w:val="afffff3"/>
        <w:numPr>
          <w:ilvl w:val="1"/>
          <w:numId w:val="35"/>
        </w:numPr>
        <w:ind w:firstLineChars="0"/>
        <w:rPr>
          <w:rFonts w:cs="宋体"/>
        </w:rPr>
      </w:pPr>
      <w:r>
        <w:rPr>
          <w:rFonts w:cs="宋体" w:hint="eastAsia"/>
        </w:rPr>
        <w:t>关于印发应急避难场所专项规划编制指南的通知（应急〔</w:t>
      </w:r>
      <w:r>
        <w:rPr>
          <w:rFonts w:cs="宋体"/>
        </w:rPr>
        <w:t>2023</w:t>
      </w:r>
      <w:r>
        <w:rPr>
          <w:rFonts w:cs="宋体" w:hint="eastAsia"/>
        </w:rPr>
        <w:t>〕</w:t>
      </w:r>
      <w:r>
        <w:rPr>
          <w:rFonts w:cs="宋体"/>
        </w:rPr>
        <w:t>135</w:t>
      </w:r>
      <w:r>
        <w:rPr>
          <w:rFonts w:cs="宋体" w:hint="eastAsia"/>
        </w:rPr>
        <w:t>号）</w:t>
      </w:r>
    </w:p>
    <w:p w:rsidR="0055719F" w:rsidRDefault="00016887">
      <w:pPr>
        <w:pStyle w:val="afffff3"/>
        <w:numPr>
          <w:ilvl w:val="1"/>
          <w:numId w:val="35"/>
        </w:numPr>
        <w:ind w:firstLineChars="0"/>
        <w:rPr>
          <w:rFonts w:cs="宋体"/>
        </w:rPr>
      </w:pPr>
      <w:r>
        <w:rPr>
          <w:rFonts w:cs="宋体"/>
        </w:rPr>
        <w:t>关于印发应急避难场所评估指南（试行）的通知（应急厅</w:t>
      </w:r>
      <w:r>
        <w:rPr>
          <w:rFonts w:cs="宋体" w:hint="eastAsia"/>
        </w:rPr>
        <w:t>〔</w:t>
      </w:r>
      <w:r>
        <w:rPr>
          <w:rFonts w:cs="宋体"/>
        </w:rPr>
        <w:t>2023</w:t>
      </w:r>
      <w:r>
        <w:rPr>
          <w:rFonts w:cs="宋体" w:hint="eastAsia"/>
        </w:rPr>
        <w:t>〕</w:t>
      </w:r>
      <w:r>
        <w:rPr>
          <w:rFonts w:cs="宋体"/>
        </w:rPr>
        <w:t>36</w:t>
      </w:r>
      <w:r>
        <w:rPr>
          <w:rFonts w:cs="宋体" w:hint="eastAsia"/>
        </w:rPr>
        <w:t>号）</w:t>
      </w:r>
    </w:p>
    <w:bookmarkEnd w:id="170"/>
    <w:p w:rsidR="0055719F" w:rsidRDefault="00016887">
      <w:pPr>
        <w:pStyle w:val="afffff3"/>
        <w:numPr>
          <w:ilvl w:val="1"/>
          <w:numId w:val="35"/>
        </w:numPr>
        <w:ind w:firstLineChars="0"/>
        <w:rPr>
          <w:rFonts w:cs="宋体"/>
        </w:rPr>
      </w:pPr>
      <w:r>
        <w:rPr>
          <w:rFonts w:cs="宋体"/>
        </w:rPr>
        <w:t>国土空间调查、规划、用途管制用地用海分类指南</w:t>
      </w:r>
      <w:r>
        <w:rPr>
          <w:rFonts w:cs="宋体" w:hint="eastAsia"/>
        </w:rPr>
        <w:t>（</w:t>
      </w:r>
      <w:proofErr w:type="gramStart"/>
      <w:r>
        <w:rPr>
          <w:rFonts w:cs="宋体" w:hint="eastAsia"/>
        </w:rPr>
        <w:t>自然资发〔2023〕</w:t>
      </w:r>
      <w:proofErr w:type="gramEnd"/>
      <w:r>
        <w:rPr>
          <w:rFonts w:cs="宋体" w:hint="eastAsia"/>
        </w:rPr>
        <w:t>234号）</w:t>
      </w:r>
    </w:p>
    <w:p w:rsidR="0055719F" w:rsidRDefault="00016887">
      <w:pPr>
        <w:pStyle w:val="afffff3"/>
        <w:numPr>
          <w:ilvl w:val="1"/>
          <w:numId w:val="35"/>
        </w:numPr>
        <w:ind w:firstLineChars="0"/>
        <w:rPr>
          <w:rFonts w:cs="宋体"/>
        </w:rPr>
      </w:pPr>
      <w:r>
        <w:rPr>
          <w:rFonts w:cs="宋体" w:hint="eastAsia"/>
        </w:rPr>
        <w:t>城市公共体育场馆用地控制指标（国土资</w:t>
      </w:r>
      <w:proofErr w:type="gramStart"/>
      <w:r>
        <w:rPr>
          <w:rFonts w:cs="宋体" w:hint="eastAsia"/>
        </w:rPr>
        <w:t>规</w:t>
      </w:r>
      <w:proofErr w:type="gramEnd"/>
      <w:r>
        <w:rPr>
          <w:rFonts w:cs="宋体" w:hint="eastAsia"/>
        </w:rPr>
        <w:t>〔2017〕11号）</w:t>
      </w:r>
    </w:p>
    <w:p w:rsidR="0055719F" w:rsidRDefault="00016887">
      <w:pPr>
        <w:pStyle w:val="afffff3"/>
        <w:numPr>
          <w:ilvl w:val="1"/>
          <w:numId w:val="35"/>
        </w:numPr>
        <w:ind w:firstLineChars="0"/>
        <w:rPr>
          <w:rFonts w:cs="宋体"/>
        </w:rPr>
      </w:pPr>
      <w:r>
        <w:rPr>
          <w:rFonts w:cs="宋体" w:hint="eastAsia"/>
        </w:rPr>
        <w:t>自然资源部农业农村部关于设施农业用地管理有关问题的通知（自然资</w:t>
      </w:r>
      <w:proofErr w:type="gramStart"/>
      <w:r>
        <w:rPr>
          <w:rFonts w:cs="宋体" w:hint="eastAsia"/>
        </w:rPr>
        <w:t>规</w:t>
      </w:r>
      <w:proofErr w:type="gramEnd"/>
      <w:r>
        <w:rPr>
          <w:rFonts w:cs="宋体" w:hint="eastAsia"/>
        </w:rPr>
        <w:t>〔2019〕4号）</w:t>
      </w:r>
    </w:p>
    <w:sectPr w:rsidR="0055719F">
      <w:pgSz w:w="11906" w:h="16838"/>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193" w:rsidRDefault="00506193">
      <w:pPr>
        <w:spacing w:line="240" w:lineRule="auto"/>
      </w:pPr>
      <w:r>
        <w:separator/>
      </w:r>
    </w:p>
  </w:endnote>
  <w:endnote w:type="continuationSeparator" w:id="0">
    <w:p w:rsidR="00506193" w:rsidRDefault="005061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19F" w:rsidRDefault="00016887">
    <w:pPr>
      <w:pStyle w:val="affff0"/>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19F" w:rsidRDefault="0055719F">
    <w:pPr>
      <w:pStyle w:val="affff0"/>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19F" w:rsidRDefault="00016887">
    <w:pPr>
      <w:pStyle w:val="afffff0"/>
    </w:pPr>
    <w:r>
      <w:fldChar w:fldCharType="begin"/>
    </w:r>
    <w:r>
      <w:instrText>PAGE   \* MERGEFORMAT</w:instrText>
    </w:r>
    <w:r>
      <w:fldChar w:fldCharType="separate"/>
    </w:r>
    <w:r w:rsidR="00BF7EC9" w:rsidRPr="00BF7EC9">
      <w:rPr>
        <w:noProof/>
        <w:lang w:val="zh-CN"/>
      </w:rPr>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193" w:rsidRDefault="00506193">
      <w:pPr>
        <w:spacing w:line="240" w:lineRule="auto"/>
      </w:pPr>
      <w:r>
        <w:separator/>
      </w:r>
    </w:p>
  </w:footnote>
  <w:footnote w:type="continuationSeparator" w:id="0">
    <w:p w:rsidR="00506193" w:rsidRDefault="005061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19F" w:rsidRDefault="00016887">
    <w:pPr>
      <w:pStyle w:val="affff1"/>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19F" w:rsidRDefault="0055719F">
    <w:pPr>
      <w:pStyle w:val="affff1"/>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19F" w:rsidRDefault="00016887">
    <w:pPr>
      <w:pStyle w:val="affff1"/>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XX/T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19F" w:rsidRDefault="00016887">
    <w:pPr>
      <w:pStyle w:val="afffff8"/>
    </w:pPr>
    <w:r>
      <w:fldChar w:fldCharType="begin"/>
    </w:r>
    <w:r>
      <w:instrText xml:space="preserve"> STYLEREF  标准文件_文件编号  \* MERGEFORMAT </w:instrText>
    </w:r>
    <w:r>
      <w:fldChar w:fldCharType="separate"/>
    </w:r>
    <w:r w:rsidR="00BF7EC9">
      <w:rPr>
        <w:noProof/>
      </w:rPr>
      <w:t>XX/T XXXXX</w:t>
    </w:r>
    <w:r w:rsidR="00BF7EC9">
      <w:rPr>
        <w:noProof/>
      </w:rPr>
      <w:t>—</w:t>
    </w:r>
    <w:r w:rsidR="00BF7EC9">
      <w:rPr>
        <w:noProof/>
      </w:rPr>
      <w:t>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1FC91163"/>
    <w:multiLevelType w:val="multilevel"/>
    <w:tmpl w:val="1FC91163"/>
    <w:lvl w:ilvl="0">
      <w:start w:val="1"/>
      <w:numFmt w:val="decimal"/>
      <w:pStyle w:val="af2"/>
      <w:suff w:val="nothing"/>
      <w:lvlText w:val="%1　"/>
      <w:lvlJc w:val="left"/>
      <w:pPr>
        <w:ind w:left="0" w:firstLine="0"/>
      </w:pPr>
      <w:rPr>
        <w:rFonts w:ascii="黑体" w:eastAsia="黑体" w:hAnsi="Times New Roman" w:hint="eastAsia"/>
        <w:b w:val="0"/>
        <w:i w:val="0"/>
        <w:sz w:val="21"/>
        <w:szCs w:val="21"/>
      </w:rPr>
    </w:lvl>
    <w:lvl w:ilvl="1">
      <w:start w:val="1"/>
      <w:numFmt w:val="decimal"/>
      <w:pStyle w:val="af3"/>
      <w:suff w:val="nothing"/>
      <w:lvlText w:val="%1.%2　"/>
      <w:lvlJc w:val="left"/>
      <w:pPr>
        <w:ind w:left="851"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f4"/>
      <w:suff w:val="nothing"/>
      <w:lvlText w:val="%1.%2.%3　"/>
      <w:lvlJc w:val="left"/>
      <w:pPr>
        <w:ind w:left="992"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15:restartNumberingAfterBreak="0">
    <w:nsid w:val="2C5917C3"/>
    <w:multiLevelType w:val="multilevel"/>
    <w:tmpl w:val="2C5917C3"/>
    <w:lvl w:ilvl="0">
      <w:start w:val="1"/>
      <w:numFmt w:val="none"/>
      <w:pStyle w:val="af5"/>
      <w:lvlText w:val="%1——"/>
      <w:lvlJc w:val="left"/>
      <w:pPr>
        <w:tabs>
          <w:tab w:val="left" w:pos="1702"/>
        </w:tabs>
        <w:ind w:left="1702" w:hanging="426"/>
      </w:pPr>
      <w:rPr>
        <w:rFonts w:ascii="宋体" w:eastAsia="宋体" w:hAnsi="Times New Roman" w:hint="eastAsia"/>
        <w:b w:val="0"/>
        <w:i w:val="0"/>
        <w:sz w:val="21"/>
        <w:lang w:val="en-US"/>
      </w:rPr>
    </w:lvl>
    <w:lvl w:ilvl="1">
      <w:start w:val="1"/>
      <w:numFmt w:val="none"/>
      <w:pStyle w:val="2"/>
      <w:lvlText w:val=""/>
      <w:lvlJc w:val="left"/>
      <w:pPr>
        <w:ind w:left="851" w:hanging="431"/>
      </w:pPr>
      <w:rPr>
        <w:rFonts w:ascii="Symbol" w:hAnsi="Symbol" w:hint="default"/>
        <w:sz w:val="21"/>
      </w:rPr>
    </w:lvl>
    <w:lvl w:ilvl="2">
      <w:start w:val="1"/>
      <w:numFmt w:val="bullet"/>
      <w:pStyle w:val="af6"/>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7"/>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37420DB0"/>
    <w:multiLevelType w:val="multilevel"/>
    <w:tmpl w:val="37420DB0"/>
    <w:lvl w:ilvl="0">
      <w:start w:val="1"/>
      <w:numFmt w:val="decimal"/>
      <w:lvlText w:val="[%1]"/>
      <w:lvlJc w:val="left"/>
      <w:pPr>
        <w:ind w:left="840" w:hanging="420"/>
      </w:pPr>
      <w:rPr>
        <w:rFonts w:hint="eastAsia"/>
      </w:rPr>
    </w:lvl>
    <w:lvl w:ilvl="1">
      <w:start w:val="1"/>
      <w:numFmt w:val="decimal"/>
      <w:lvlText w:val="[%2]"/>
      <w:lvlJc w:val="left"/>
      <w:pPr>
        <w:ind w:left="84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4174515B"/>
    <w:multiLevelType w:val="multilevel"/>
    <w:tmpl w:val="4174515B"/>
    <w:lvl w:ilvl="0">
      <w:start w:val="1"/>
      <w:numFmt w:val="decimal"/>
      <w:suff w:val="nothing"/>
      <w:lvlText w:val="%1　"/>
      <w:lvlJc w:val="left"/>
      <w:pPr>
        <w:ind w:left="0" w:firstLine="0"/>
      </w:pPr>
      <w:rPr>
        <w:rFonts w:hint="default"/>
      </w:rPr>
    </w:lvl>
    <w:lvl w:ilvl="1">
      <w:start w:val="1"/>
      <w:numFmt w:val="decimal"/>
      <w:pStyle w:val="3"/>
      <w:suff w:val="nothing"/>
      <w:lvlText w:val="%1.%2　"/>
      <w:lvlJc w:val="left"/>
      <w:pPr>
        <w:ind w:left="284" w:firstLine="0"/>
      </w:pPr>
      <w:rPr>
        <w:rFonts w:ascii="黑体" w:eastAsia="黑体" w:hAnsi="黑体" w:cs="Times New Roman"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黑体" w:eastAsia="黑体" w:hAnsi="黑体" w:cs="Times New Roman"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黑体" w:eastAsia="黑体" w:hAnsi="黑体" w:cs="Times New Roman"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4">
      <w:start w:val="1"/>
      <w:numFmt w:val="decimal"/>
      <w:suff w:val="nothing"/>
      <w:lvlText w:val="%1.%2.%3.%4.%5　"/>
      <w:lvlJc w:val="left"/>
      <w:pPr>
        <w:ind w:left="2551" w:hanging="2551"/>
      </w:pPr>
      <w:rPr>
        <w:rFonts w:ascii="黑体" w:eastAsia="黑体" w:hAnsi="黑体"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44C50F90"/>
    <w:multiLevelType w:val="multilevel"/>
    <w:tmpl w:val="44C50F90"/>
    <w:lvl w:ilvl="0">
      <w:start w:val="1"/>
      <w:numFmt w:val="lowerLetter"/>
      <w:pStyle w:val="af8"/>
      <w:lvlText w:val="%1)"/>
      <w:lvlJc w:val="left"/>
      <w:pPr>
        <w:tabs>
          <w:tab w:val="left" w:pos="851"/>
        </w:tabs>
        <w:ind w:left="851" w:hanging="426"/>
      </w:pPr>
      <w:rPr>
        <w:rFonts w:ascii="宋体" w:eastAsia="宋体" w:hAnsi="Times New Roman" w:hint="eastAsia"/>
        <w:sz w:val="21"/>
      </w:rPr>
    </w:lvl>
    <w:lvl w:ilvl="1">
      <w:start w:val="1"/>
      <w:numFmt w:val="decimal"/>
      <w:pStyle w:val="af9"/>
      <w:lvlText w:val="%2)"/>
      <w:lvlJc w:val="left"/>
      <w:pPr>
        <w:tabs>
          <w:tab w:val="left" w:pos="1276"/>
        </w:tabs>
        <w:ind w:left="1276" w:hanging="425"/>
      </w:pPr>
      <w:rPr>
        <w:rFonts w:ascii="宋体" w:eastAsia="宋体" w:hAnsi="Times New Roman" w:hint="eastAsia"/>
        <w:sz w:val="21"/>
      </w:rPr>
    </w:lvl>
    <w:lvl w:ilvl="2">
      <w:start w:val="1"/>
      <w:numFmt w:val="decimal"/>
      <w:pStyle w:val="afa"/>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6" w15:restartNumberingAfterBreak="0">
    <w:nsid w:val="48802D1C"/>
    <w:multiLevelType w:val="multilevel"/>
    <w:tmpl w:val="48802D1C"/>
    <w:lvl w:ilvl="0">
      <w:start w:val="1"/>
      <w:numFmt w:val="upperLetter"/>
      <w:pStyle w:val="afb"/>
      <w:lvlText w:val="%1"/>
      <w:lvlJc w:val="left"/>
      <w:pPr>
        <w:ind w:left="420" w:hanging="420"/>
      </w:pPr>
      <w:rPr>
        <w:rFonts w:hint="eastAsia"/>
      </w:rPr>
    </w:lvl>
    <w:lvl w:ilvl="1">
      <w:start w:val="1"/>
      <w:numFmt w:val="decimal"/>
      <w:pStyle w:val="afc"/>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4B733A5F"/>
    <w:multiLevelType w:val="multilevel"/>
    <w:tmpl w:val="4B733A5F"/>
    <w:lvl w:ilvl="0">
      <w:start w:val="1"/>
      <w:numFmt w:val="decimal"/>
      <w:pStyle w:val="afd"/>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8" w15:restartNumberingAfterBreak="0">
    <w:nsid w:val="4E5D0534"/>
    <w:multiLevelType w:val="multilevel"/>
    <w:tmpl w:val="4E5D0534"/>
    <w:lvl w:ilvl="0">
      <w:start w:val="1"/>
      <w:numFmt w:val="decimal"/>
      <w:pStyle w:val="afe"/>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4632751"/>
    <w:multiLevelType w:val="multilevel"/>
    <w:tmpl w:val="54632751"/>
    <w:lvl w:ilvl="0">
      <w:start w:val="1"/>
      <w:numFmt w:val="none"/>
      <w:pStyle w:val="aff"/>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20" w15:restartNumberingAfterBreak="0">
    <w:nsid w:val="557C2AF5"/>
    <w:multiLevelType w:val="multilevel"/>
    <w:tmpl w:val="557C2AF5"/>
    <w:lvl w:ilvl="0">
      <w:start w:val="1"/>
      <w:numFmt w:val="decimal"/>
      <w:pStyle w:val="aff0"/>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1" w15:restartNumberingAfterBreak="0">
    <w:nsid w:val="5603797C"/>
    <w:multiLevelType w:val="multilevel"/>
    <w:tmpl w:val="5603797C"/>
    <w:lvl w:ilvl="0">
      <w:start w:val="1"/>
      <w:numFmt w:val="upperLetter"/>
      <w:pStyle w:val="aff1"/>
      <w:suff w:val="space"/>
      <w:lvlText w:val="%1"/>
      <w:lvlJc w:val="left"/>
      <w:pPr>
        <w:ind w:left="425" w:hanging="425"/>
      </w:pPr>
      <w:rPr>
        <w:rFonts w:hint="eastAsia"/>
      </w:rPr>
    </w:lvl>
    <w:lvl w:ilvl="1">
      <w:start w:val="1"/>
      <w:numFmt w:val="decimal"/>
      <w:pStyle w:val="aff2"/>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564D2089"/>
    <w:multiLevelType w:val="multilevel"/>
    <w:tmpl w:val="564D2089"/>
    <w:lvl w:ilvl="0">
      <w:start w:val="1"/>
      <w:numFmt w:val="none"/>
      <w:pStyle w:val="aff3"/>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15:restartNumberingAfterBreak="0">
    <w:nsid w:val="5CBCCB5C"/>
    <w:multiLevelType w:val="singleLevel"/>
    <w:tmpl w:val="5CBCCB5C"/>
    <w:lvl w:ilvl="0">
      <w:start w:val="1"/>
      <w:numFmt w:val="decimal"/>
      <w:suff w:val="nothing"/>
      <w:lvlText w:val="%1．"/>
      <w:lvlJc w:val="left"/>
      <w:pPr>
        <w:ind w:left="0" w:firstLine="400"/>
      </w:pPr>
      <w:rPr>
        <w:rFonts w:hint="default"/>
      </w:rPr>
    </w:lvl>
  </w:abstractNum>
  <w:abstractNum w:abstractNumId="24" w15:restartNumberingAfterBreak="0">
    <w:nsid w:val="644622F9"/>
    <w:multiLevelType w:val="multilevel"/>
    <w:tmpl w:val="644622F9"/>
    <w:lvl w:ilvl="0">
      <w:start w:val="1"/>
      <w:numFmt w:val="upperRoman"/>
      <w:pStyle w:val="aff4"/>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5" w15:restartNumberingAfterBreak="0">
    <w:nsid w:val="646260FA"/>
    <w:multiLevelType w:val="multilevel"/>
    <w:tmpl w:val="646260FA"/>
    <w:lvl w:ilvl="0">
      <w:start w:val="1"/>
      <w:numFmt w:val="decimal"/>
      <w:pStyle w:val="aff5"/>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6"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7" w15:restartNumberingAfterBreak="0">
    <w:nsid w:val="657D3FBC"/>
    <w:multiLevelType w:val="multilevel"/>
    <w:tmpl w:val="657D3FBC"/>
    <w:lvl w:ilvl="0">
      <w:start w:val="1"/>
      <w:numFmt w:val="upperLetter"/>
      <w:pStyle w:val="aff6"/>
      <w:suff w:val="nothing"/>
      <w:lvlText w:val="附录%1"/>
      <w:lvlJc w:val="left"/>
      <w:pPr>
        <w:ind w:left="0" w:firstLine="0"/>
      </w:pPr>
      <w:rPr>
        <w:rFonts w:hint="eastAsia"/>
        <w:spacing w:val="100"/>
      </w:rPr>
    </w:lvl>
    <w:lvl w:ilvl="1">
      <w:start w:val="1"/>
      <w:numFmt w:val="decimal"/>
      <w:pStyle w:val="aff7"/>
      <w:suff w:val="nothing"/>
      <w:lvlText w:val="%1.%2　"/>
      <w:lvlJc w:val="left"/>
      <w:pPr>
        <w:ind w:left="0" w:firstLine="0"/>
      </w:pPr>
      <w:rPr>
        <w:rFonts w:ascii="黑体" w:eastAsia="黑体" w:hint="eastAsia"/>
        <w:b w:val="0"/>
        <w:i w:val="0"/>
        <w:sz w:val="21"/>
      </w:rPr>
    </w:lvl>
    <w:lvl w:ilvl="2">
      <w:start w:val="1"/>
      <w:numFmt w:val="decimal"/>
      <w:pStyle w:val="aff8"/>
      <w:suff w:val="nothing"/>
      <w:lvlText w:val="%1.%2.%3　"/>
      <w:lvlJc w:val="left"/>
      <w:pPr>
        <w:ind w:left="0" w:firstLine="0"/>
      </w:pPr>
      <w:rPr>
        <w:rFonts w:ascii="黑体" w:eastAsia="黑体" w:hint="eastAsia"/>
        <w:b w:val="0"/>
        <w:i w:val="0"/>
        <w:sz w:val="21"/>
      </w:rPr>
    </w:lvl>
    <w:lvl w:ilvl="3">
      <w:start w:val="1"/>
      <w:numFmt w:val="decimal"/>
      <w:pStyle w:val="aff9"/>
      <w:suff w:val="nothing"/>
      <w:lvlText w:val="%1.%2.%3.%4　"/>
      <w:lvlJc w:val="left"/>
      <w:pPr>
        <w:ind w:left="0" w:firstLine="0"/>
      </w:pPr>
      <w:rPr>
        <w:rFonts w:ascii="黑体" w:eastAsia="黑体" w:hint="eastAsia"/>
        <w:b w:val="0"/>
        <w:i w:val="0"/>
        <w:sz w:val="21"/>
      </w:rPr>
    </w:lvl>
    <w:lvl w:ilvl="4">
      <w:start w:val="1"/>
      <w:numFmt w:val="decimal"/>
      <w:pStyle w:val="affa"/>
      <w:suff w:val="nothing"/>
      <w:lvlText w:val="%1.%2.%3.%4.%5　"/>
      <w:lvlJc w:val="left"/>
      <w:pPr>
        <w:ind w:left="0" w:firstLine="0"/>
      </w:pPr>
      <w:rPr>
        <w:rFonts w:ascii="黑体" w:eastAsia="黑体" w:hint="eastAsia"/>
        <w:b w:val="0"/>
        <w:i w:val="0"/>
        <w:sz w:val="21"/>
      </w:rPr>
    </w:lvl>
    <w:lvl w:ilvl="5">
      <w:start w:val="1"/>
      <w:numFmt w:val="decimal"/>
      <w:pStyle w:val="affb"/>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8"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9" w15:restartNumberingAfterBreak="0">
    <w:nsid w:val="6CA41985"/>
    <w:multiLevelType w:val="multilevel"/>
    <w:tmpl w:val="6CA41985"/>
    <w:lvl w:ilvl="0">
      <w:start w:val="1"/>
      <w:numFmt w:val="decimal"/>
      <w:pStyle w:val="affc"/>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0" w15:restartNumberingAfterBreak="0">
    <w:nsid w:val="6CE42AC1"/>
    <w:multiLevelType w:val="multilevel"/>
    <w:tmpl w:val="6CE42AC1"/>
    <w:lvl w:ilvl="0">
      <w:start w:val="1"/>
      <w:numFmt w:val="lowerLetter"/>
      <w:pStyle w:val="aff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6CEA2025"/>
    <w:multiLevelType w:val="multilevel"/>
    <w:tmpl w:val="6CEA2025"/>
    <w:lvl w:ilvl="0">
      <w:start w:val="1"/>
      <w:numFmt w:val="none"/>
      <w:pStyle w:val="affe"/>
      <w:suff w:val="nothing"/>
      <w:lvlText w:val="%1"/>
      <w:lvlJc w:val="left"/>
      <w:pPr>
        <w:ind w:left="0" w:firstLine="0"/>
      </w:pPr>
      <w:rPr>
        <w:rFonts w:hint="eastAsia"/>
      </w:rPr>
    </w:lvl>
    <w:lvl w:ilvl="1">
      <w:start w:val="1"/>
      <w:numFmt w:val="decimal"/>
      <w:pStyle w:val="afff"/>
      <w:suff w:val="nothing"/>
      <w:lvlText w:val="%1%2　"/>
      <w:lvlJc w:val="left"/>
      <w:pPr>
        <w:ind w:left="0" w:firstLine="0"/>
      </w:pPr>
      <w:rPr>
        <w:rFonts w:ascii="黑体" w:eastAsia="黑体" w:hint="eastAsia"/>
        <w:b w:val="0"/>
        <w:i w:val="0"/>
        <w:sz w:val="21"/>
      </w:rPr>
    </w:lvl>
    <w:lvl w:ilvl="2">
      <w:start w:val="1"/>
      <w:numFmt w:val="decimal"/>
      <w:pStyle w:val="afff0"/>
      <w:suff w:val="nothing"/>
      <w:lvlText w:val="%1%2.%3　"/>
      <w:lvlJc w:val="left"/>
      <w:pPr>
        <w:ind w:left="142"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f1"/>
      <w:suff w:val="nothing"/>
      <w:lvlText w:val="%1%2.%3.%4　"/>
      <w:lvlJc w:val="left"/>
      <w:pPr>
        <w:ind w:left="0" w:firstLine="0"/>
      </w:pPr>
      <w:rPr>
        <w:rFonts w:ascii="黑体" w:eastAsia="黑体" w:hint="eastAsia"/>
        <w:b w:val="0"/>
        <w:i w:val="0"/>
        <w:sz w:val="21"/>
      </w:rPr>
    </w:lvl>
    <w:lvl w:ilvl="4">
      <w:start w:val="1"/>
      <w:numFmt w:val="decimal"/>
      <w:pStyle w:val="afff2"/>
      <w:suff w:val="nothing"/>
      <w:lvlText w:val="%1%2.%3.%4.%5　"/>
      <w:lvlJc w:val="left"/>
      <w:pPr>
        <w:ind w:left="0" w:firstLine="0"/>
      </w:pPr>
      <w:rPr>
        <w:rFonts w:ascii="黑体" w:eastAsia="黑体" w:hint="eastAsia"/>
        <w:b w:val="0"/>
        <w:i w:val="0"/>
        <w:sz w:val="21"/>
      </w:rPr>
    </w:lvl>
    <w:lvl w:ilvl="5">
      <w:start w:val="1"/>
      <w:numFmt w:val="decimal"/>
      <w:pStyle w:val="afff3"/>
      <w:suff w:val="nothing"/>
      <w:lvlText w:val="%1%2.%3.%4.%5.%6　"/>
      <w:lvlJc w:val="left"/>
      <w:pPr>
        <w:ind w:left="0" w:firstLine="0"/>
      </w:pPr>
      <w:rPr>
        <w:rFonts w:ascii="黑体" w:eastAsia="黑体" w:hint="eastAsia"/>
        <w:b w:val="0"/>
        <w:i w:val="0"/>
        <w:sz w:val="21"/>
      </w:rPr>
    </w:lvl>
    <w:lvl w:ilvl="6">
      <w:start w:val="1"/>
      <w:numFmt w:val="decimal"/>
      <w:pStyle w:val="afff4"/>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2" w15:restartNumberingAfterBreak="0">
    <w:nsid w:val="6DBF04F4"/>
    <w:multiLevelType w:val="multilevel"/>
    <w:tmpl w:val="6DBF04F4"/>
    <w:lvl w:ilvl="0">
      <w:start w:val="1"/>
      <w:numFmt w:val="none"/>
      <w:pStyle w:val="afff5"/>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3" w15:restartNumberingAfterBreak="0">
    <w:nsid w:val="6DF35F19"/>
    <w:multiLevelType w:val="multilevel"/>
    <w:tmpl w:val="6DF35F19"/>
    <w:lvl w:ilvl="0">
      <w:start w:val="1"/>
      <w:numFmt w:val="decimal"/>
      <w:pStyle w:val="afff6"/>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4" w15:restartNumberingAfterBreak="0">
    <w:nsid w:val="76933334"/>
    <w:multiLevelType w:val="multilevel"/>
    <w:tmpl w:val="76933334"/>
    <w:lvl w:ilvl="0">
      <w:start w:val="1"/>
      <w:numFmt w:val="none"/>
      <w:pStyle w:val="afff7"/>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31"/>
  </w:num>
  <w:num w:numId="3">
    <w:abstractNumId w:val="5"/>
  </w:num>
  <w:num w:numId="4">
    <w:abstractNumId w:val="27"/>
  </w:num>
  <w:num w:numId="5">
    <w:abstractNumId w:val="21"/>
  </w:num>
  <w:num w:numId="6">
    <w:abstractNumId w:val="16"/>
  </w:num>
  <w:num w:numId="7">
    <w:abstractNumId w:val="8"/>
  </w:num>
  <w:num w:numId="8">
    <w:abstractNumId w:val="3"/>
  </w:num>
  <w:num w:numId="9">
    <w:abstractNumId w:val="9"/>
  </w:num>
  <w:num w:numId="10">
    <w:abstractNumId w:val="19"/>
  </w:num>
  <w:num w:numId="11">
    <w:abstractNumId w:val="29"/>
  </w:num>
  <w:num w:numId="12">
    <w:abstractNumId w:val="12"/>
  </w:num>
  <w:num w:numId="13">
    <w:abstractNumId w:val="15"/>
  </w:num>
  <w:num w:numId="14">
    <w:abstractNumId w:val="7"/>
  </w:num>
  <w:num w:numId="15">
    <w:abstractNumId w:val="22"/>
  </w:num>
  <w:num w:numId="16">
    <w:abstractNumId w:val="25"/>
  </w:num>
  <w:num w:numId="17">
    <w:abstractNumId w:val="20"/>
  </w:num>
  <w:num w:numId="18">
    <w:abstractNumId w:val="33"/>
  </w:num>
  <w:num w:numId="19">
    <w:abstractNumId w:val="18"/>
  </w:num>
  <w:num w:numId="20">
    <w:abstractNumId w:val="1"/>
  </w:num>
  <w:num w:numId="21">
    <w:abstractNumId w:val="11"/>
  </w:num>
  <w:num w:numId="22">
    <w:abstractNumId w:val="34"/>
  </w:num>
  <w:num w:numId="23">
    <w:abstractNumId w:val="24"/>
  </w:num>
  <w:num w:numId="24">
    <w:abstractNumId w:val="6"/>
  </w:num>
  <w:num w:numId="25">
    <w:abstractNumId w:val="30"/>
  </w:num>
  <w:num w:numId="26">
    <w:abstractNumId w:val="32"/>
  </w:num>
  <w:num w:numId="27">
    <w:abstractNumId w:val="2"/>
  </w:num>
  <w:num w:numId="28">
    <w:abstractNumId w:val="4"/>
  </w:num>
  <w:num w:numId="29">
    <w:abstractNumId w:val="17"/>
  </w:num>
  <w:num w:numId="30">
    <w:abstractNumId w:val="28"/>
  </w:num>
  <w:num w:numId="31">
    <w:abstractNumId w:val="26"/>
  </w:num>
  <w:num w:numId="32">
    <w:abstractNumId w:val="10"/>
  </w:num>
  <w:num w:numId="33">
    <w:abstractNumId w:val="14"/>
  </w:num>
  <w:num w:numId="34">
    <w:abstractNumId w:val="23"/>
  </w:num>
  <w:num w:numId="35">
    <w:abstractNumId w:val="13"/>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mYjIzYzBjOGU2NTBlYTBlOGZkN2ZkYjI1NTM3ZjcifQ=="/>
  </w:docVars>
  <w:rsids>
    <w:rsidRoot w:val="0042091F"/>
    <w:rsid w:val="86DFE5C4"/>
    <w:rsid w:val="99F715AC"/>
    <w:rsid w:val="9B3F6862"/>
    <w:rsid w:val="ABD7AEB5"/>
    <w:rsid w:val="ACD78D90"/>
    <w:rsid w:val="ACEDEC39"/>
    <w:rsid w:val="AF2FEB0F"/>
    <w:rsid w:val="B57FF9F4"/>
    <w:rsid w:val="B8FF8B76"/>
    <w:rsid w:val="BAD77AD6"/>
    <w:rsid w:val="BBDF2C16"/>
    <w:rsid w:val="BE54D958"/>
    <w:rsid w:val="BE7EA264"/>
    <w:rsid w:val="BEBF7845"/>
    <w:rsid w:val="BFFDBFA2"/>
    <w:rsid w:val="BFFF477D"/>
    <w:rsid w:val="C1672760"/>
    <w:rsid w:val="CADF8D56"/>
    <w:rsid w:val="D4B9A717"/>
    <w:rsid w:val="D7CF0FFD"/>
    <w:rsid w:val="D7F60D36"/>
    <w:rsid w:val="DEF592BB"/>
    <w:rsid w:val="DF36CA33"/>
    <w:rsid w:val="DF868180"/>
    <w:rsid w:val="DFDF383F"/>
    <w:rsid w:val="DFDF3D1C"/>
    <w:rsid w:val="DFDF45D3"/>
    <w:rsid w:val="E3FB6D4F"/>
    <w:rsid w:val="E66F8659"/>
    <w:rsid w:val="E7F1E955"/>
    <w:rsid w:val="E901CE44"/>
    <w:rsid w:val="EEF33CFE"/>
    <w:rsid w:val="EF71E287"/>
    <w:rsid w:val="EFCA25BB"/>
    <w:rsid w:val="EFF2E754"/>
    <w:rsid w:val="F3EF6069"/>
    <w:rsid w:val="F6F7857D"/>
    <w:rsid w:val="F77DABCD"/>
    <w:rsid w:val="F7BF1E02"/>
    <w:rsid w:val="F7CB6243"/>
    <w:rsid w:val="F8F9F3FF"/>
    <w:rsid w:val="F97D16C2"/>
    <w:rsid w:val="F9FD25EB"/>
    <w:rsid w:val="FBB77BA4"/>
    <w:rsid w:val="FCEE9F1E"/>
    <w:rsid w:val="FD7F7766"/>
    <w:rsid w:val="FDBECE37"/>
    <w:rsid w:val="FE72F60C"/>
    <w:rsid w:val="FEEDD6E1"/>
    <w:rsid w:val="FEFAFAA7"/>
    <w:rsid w:val="FF1FB8DB"/>
    <w:rsid w:val="FF7EB143"/>
    <w:rsid w:val="FF7ED119"/>
    <w:rsid w:val="FFBE169A"/>
    <w:rsid w:val="FFDF3200"/>
    <w:rsid w:val="FFE48613"/>
    <w:rsid w:val="FFF6DC90"/>
    <w:rsid w:val="FFF85DE6"/>
    <w:rsid w:val="FFFFB015"/>
    <w:rsid w:val="FFFFC215"/>
    <w:rsid w:val="0000040A"/>
    <w:rsid w:val="00000A94"/>
    <w:rsid w:val="00001972"/>
    <w:rsid w:val="00001D9A"/>
    <w:rsid w:val="00002857"/>
    <w:rsid w:val="00002B94"/>
    <w:rsid w:val="00007B3A"/>
    <w:rsid w:val="000107E0"/>
    <w:rsid w:val="00011FDE"/>
    <w:rsid w:val="0001280C"/>
    <w:rsid w:val="00012AA6"/>
    <w:rsid w:val="00012FFD"/>
    <w:rsid w:val="00014162"/>
    <w:rsid w:val="00014340"/>
    <w:rsid w:val="00016887"/>
    <w:rsid w:val="00016A9C"/>
    <w:rsid w:val="00022184"/>
    <w:rsid w:val="00022762"/>
    <w:rsid w:val="000238E0"/>
    <w:rsid w:val="000249DB"/>
    <w:rsid w:val="0002595E"/>
    <w:rsid w:val="00026E30"/>
    <w:rsid w:val="00030096"/>
    <w:rsid w:val="000303C3"/>
    <w:rsid w:val="000331D3"/>
    <w:rsid w:val="000346A5"/>
    <w:rsid w:val="000359C3"/>
    <w:rsid w:val="00035A7D"/>
    <w:rsid w:val="000410E8"/>
    <w:rsid w:val="0004249A"/>
    <w:rsid w:val="00043282"/>
    <w:rsid w:val="00044286"/>
    <w:rsid w:val="00047F28"/>
    <w:rsid w:val="00047F8C"/>
    <w:rsid w:val="000503AA"/>
    <w:rsid w:val="000506A1"/>
    <w:rsid w:val="000515DD"/>
    <w:rsid w:val="00051C1E"/>
    <w:rsid w:val="0005227C"/>
    <w:rsid w:val="0005265A"/>
    <w:rsid w:val="00052A2A"/>
    <w:rsid w:val="000539DD"/>
    <w:rsid w:val="00053BD3"/>
    <w:rsid w:val="000556ED"/>
    <w:rsid w:val="00055FE2"/>
    <w:rsid w:val="0005616F"/>
    <w:rsid w:val="00060C2E"/>
    <w:rsid w:val="00061033"/>
    <w:rsid w:val="000619E9"/>
    <w:rsid w:val="000622D4"/>
    <w:rsid w:val="0006357D"/>
    <w:rsid w:val="00067F1E"/>
    <w:rsid w:val="00071CC0"/>
    <w:rsid w:val="00073C8C"/>
    <w:rsid w:val="000742E4"/>
    <w:rsid w:val="00074C90"/>
    <w:rsid w:val="00077A03"/>
    <w:rsid w:val="00077B64"/>
    <w:rsid w:val="00080A1C"/>
    <w:rsid w:val="00082317"/>
    <w:rsid w:val="00083D2C"/>
    <w:rsid w:val="00086AA1"/>
    <w:rsid w:val="000879BA"/>
    <w:rsid w:val="00087A77"/>
    <w:rsid w:val="00090CA6"/>
    <w:rsid w:val="00092B8A"/>
    <w:rsid w:val="00092FB0"/>
    <w:rsid w:val="00093196"/>
    <w:rsid w:val="000934C5"/>
    <w:rsid w:val="00093D25"/>
    <w:rsid w:val="00093DAB"/>
    <w:rsid w:val="00094D4D"/>
    <w:rsid w:val="00094D73"/>
    <w:rsid w:val="00096D63"/>
    <w:rsid w:val="000A0B60"/>
    <w:rsid w:val="000A0EB8"/>
    <w:rsid w:val="000A19FC"/>
    <w:rsid w:val="000A296B"/>
    <w:rsid w:val="000A7311"/>
    <w:rsid w:val="000B060F"/>
    <w:rsid w:val="000B1592"/>
    <w:rsid w:val="000B1FF2"/>
    <w:rsid w:val="000B3CDA"/>
    <w:rsid w:val="000B499D"/>
    <w:rsid w:val="000B56A1"/>
    <w:rsid w:val="000B6A0B"/>
    <w:rsid w:val="000C09B8"/>
    <w:rsid w:val="000C0F6C"/>
    <w:rsid w:val="000C11DB"/>
    <w:rsid w:val="000C1492"/>
    <w:rsid w:val="000C2FBD"/>
    <w:rsid w:val="000C4B41"/>
    <w:rsid w:val="000C57D6"/>
    <w:rsid w:val="000C6C0C"/>
    <w:rsid w:val="000C7666"/>
    <w:rsid w:val="000C76F2"/>
    <w:rsid w:val="000D0A9C"/>
    <w:rsid w:val="000D1795"/>
    <w:rsid w:val="000D2213"/>
    <w:rsid w:val="000D2F41"/>
    <w:rsid w:val="000D329A"/>
    <w:rsid w:val="000D3C80"/>
    <w:rsid w:val="000D4659"/>
    <w:rsid w:val="000D4B9C"/>
    <w:rsid w:val="000D4EB6"/>
    <w:rsid w:val="000D753B"/>
    <w:rsid w:val="000E4C9E"/>
    <w:rsid w:val="000E5359"/>
    <w:rsid w:val="000E6139"/>
    <w:rsid w:val="000E6FD7"/>
    <w:rsid w:val="000E7786"/>
    <w:rsid w:val="000F06E1"/>
    <w:rsid w:val="000F0E3C"/>
    <w:rsid w:val="000F19D5"/>
    <w:rsid w:val="000F2322"/>
    <w:rsid w:val="000F24D4"/>
    <w:rsid w:val="000F4AEA"/>
    <w:rsid w:val="000F67E9"/>
    <w:rsid w:val="00100437"/>
    <w:rsid w:val="0010160D"/>
    <w:rsid w:val="00104926"/>
    <w:rsid w:val="00111072"/>
    <w:rsid w:val="00113B1E"/>
    <w:rsid w:val="0011711C"/>
    <w:rsid w:val="00122648"/>
    <w:rsid w:val="00124E4F"/>
    <w:rsid w:val="001260B7"/>
    <w:rsid w:val="001265CB"/>
    <w:rsid w:val="001302E0"/>
    <w:rsid w:val="001321C6"/>
    <w:rsid w:val="001325C4"/>
    <w:rsid w:val="00133010"/>
    <w:rsid w:val="00133812"/>
    <w:rsid w:val="001338EE"/>
    <w:rsid w:val="00133AAE"/>
    <w:rsid w:val="00135323"/>
    <w:rsid w:val="001356C4"/>
    <w:rsid w:val="0013672B"/>
    <w:rsid w:val="00141114"/>
    <w:rsid w:val="00142969"/>
    <w:rsid w:val="001457E7"/>
    <w:rsid w:val="00145D9D"/>
    <w:rsid w:val="00146388"/>
    <w:rsid w:val="00146545"/>
    <w:rsid w:val="0015015F"/>
    <w:rsid w:val="00151C74"/>
    <w:rsid w:val="001529E5"/>
    <w:rsid w:val="00152CA9"/>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32B"/>
    <w:rsid w:val="00170804"/>
    <w:rsid w:val="001708E9"/>
    <w:rsid w:val="0017340B"/>
    <w:rsid w:val="00173FB1"/>
    <w:rsid w:val="00176DFD"/>
    <w:rsid w:val="001772AB"/>
    <w:rsid w:val="001852C9"/>
    <w:rsid w:val="0018637A"/>
    <w:rsid w:val="00190087"/>
    <w:rsid w:val="001913C4"/>
    <w:rsid w:val="00193431"/>
    <w:rsid w:val="0019348F"/>
    <w:rsid w:val="001934F1"/>
    <w:rsid w:val="00193A07"/>
    <w:rsid w:val="00194C95"/>
    <w:rsid w:val="00195C34"/>
    <w:rsid w:val="001A1A53"/>
    <w:rsid w:val="001A234A"/>
    <w:rsid w:val="001A6486"/>
    <w:rsid w:val="001A6C24"/>
    <w:rsid w:val="001A73C5"/>
    <w:rsid w:val="001B06E8"/>
    <w:rsid w:val="001B116E"/>
    <w:rsid w:val="001B193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726B"/>
    <w:rsid w:val="001E04BD"/>
    <w:rsid w:val="001E0A17"/>
    <w:rsid w:val="001E1B6A"/>
    <w:rsid w:val="001E2484"/>
    <w:rsid w:val="001E3596"/>
    <w:rsid w:val="001E36EE"/>
    <w:rsid w:val="001E3CC4"/>
    <w:rsid w:val="001E4882"/>
    <w:rsid w:val="001E73AB"/>
    <w:rsid w:val="001F092D"/>
    <w:rsid w:val="001F143A"/>
    <w:rsid w:val="001F1605"/>
    <w:rsid w:val="001F201B"/>
    <w:rsid w:val="001F2508"/>
    <w:rsid w:val="001F45E2"/>
    <w:rsid w:val="001F4816"/>
    <w:rsid w:val="001F4FBE"/>
    <w:rsid w:val="001F647E"/>
    <w:rsid w:val="001F69B4"/>
    <w:rsid w:val="001F77C7"/>
    <w:rsid w:val="00200183"/>
    <w:rsid w:val="0020107D"/>
    <w:rsid w:val="00202AA4"/>
    <w:rsid w:val="002031F7"/>
    <w:rsid w:val="002040E6"/>
    <w:rsid w:val="0020527B"/>
    <w:rsid w:val="002059A4"/>
    <w:rsid w:val="00205F2C"/>
    <w:rsid w:val="00210B15"/>
    <w:rsid w:val="002142EA"/>
    <w:rsid w:val="002204BB"/>
    <w:rsid w:val="00221B79"/>
    <w:rsid w:val="00221C6B"/>
    <w:rsid w:val="00223F0B"/>
    <w:rsid w:val="00224596"/>
    <w:rsid w:val="002253A1"/>
    <w:rsid w:val="00225A2E"/>
    <w:rsid w:val="00225CF8"/>
    <w:rsid w:val="0022718D"/>
    <w:rsid w:val="0022794E"/>
    <w:rsid w:val="00230C50"/>
    <w:rsid w:val="00233D64"/>
    <w:rsid w:val="00234784"/>
    <w:rsid w:val="0023482A"/>
    <w:rsid w:val="002359CB"/>
    <w:rsid w:val="00240E14"/>
    <w:rsid w:val="00243540"/>
    <w:rsid w:val="0024497B"/>
    <w:rsid w:val="0024515B"/>
    <w:rsid w:val="00246021"/>
    <w:rsid w:val="0024666E"/>
    <w:rsid w:val="00246917"/>
    <w:rsid w:val="00246980"/>
    <w:rsid w:val="00247F52"/>
    <w:rsid w:val="00250378"/>
    <w:rsid w:val="00250B25"/>
    <w:rsid w:val="00250BBE"/>
    <w:rsid w:val="00250C66"/>
    <w:rsid w:val="002515C2"/>
    <w:rsid w:val="0025194F"/>
    <w:rsid w:val="00251F56"/>
    <w:rsid w:val="002531E7"/>
    <w:rsid w:val="00253999"/>
    <w:rsid w:val="00253E2C"/>
    <w:rsid w:val="00257ABB"/>
    <w:rsid w:val="0026148A"/>
    <w:rsid w:val="00262696"/>
    <w:rsid w:val="002634BC"/>
    <w:rsid w:val="002643C3"/>
    <w:rsid w:val="00264A0C"/>
    <w:rsid w:val="00267DC8"/>
    <w:rsid w:val="00267EF4"/>
    <w:rsid w:val="00270CB8"/>
    <w:rsid w:val="00272B08"/>
    <w:rsid w:val="00276BB0"/>
    <w:rsid w:val="00277B23"/>
    <w:rsid w:val="00280205"/>
    <w:rsid w:val="00281BB8"/>
    <w:rsid w:val="00281E9E"/>
    <w:rsid w:val="002832C3"/>
    <w:rsid w:val="00284A81"/>
    <w:rsid w:val="00285170"/>
    <w:rsid w:val="00285361"/>
    <w:rsid w:val="00292C85"/>
    <w:rsid w:val="00292D60"/>
    <w:rsid w:val="00293A1D"/>
    <w:rsid w:val="00294D34"/>
    <w:rsid w:val="00294E3B"/>
    <w:rsid w:val="00296193"/>
    <w:rsid w:val="00296C66"/>
    <w:rsid w:val="00296EBE"/>
    <w:rsid w:val="002974E3"/>
    <w:rsid w:val="002A084B"/>
    <w:rsid w:val="002A1260"/>
    <w:rsid w:val="002A1589"/>
    <w:rsid w:val="002A1608"/>
    <w:rsid w:val="002A25DC"/>
    <w:rsid w:val="002A37AF"/>
    <w:rsid w:val="002A3AAB"/>
    <w:rsid w:val="002A44FE"/>
    <w:rsid w:val="002A4CEA"/>
    <w:rsid w:val="002A4EB3"/>
    <w:rsid w:val="002A5977"/>
    <w:rsid w:val="002A5A13"/>
    <w:rsid w:val="002A6585"/>
    <w:rsid w:val="002A757F"/>
    <w:rsid w:val="002A7F44"/>
    <w:rsid w:val="002B0C40"/>
    <w:rsid w:val="002B1966"/>
    <w:rsid w:val="002B1CD4"/>
    <w:rsid w:val="002B23E3"/>
    <w:rsid w:val="002B4508"/>
    <w:rsid w:val="002B5779"/>
    <w:rsid w:val="002B5FE5"/>
    <w:rsid w:val="002B7332"/>
    <w:rsid w:val="002B7F51"/>
    <w:rsid w:val="002C09E7"/>
    <w:rsid w:val="002C10BA"/>
    <w:rsid w:val="002C2494"/>
    <w:rsid w:val="002C3F07"/>
    <w:rsid w:val="002C5278"/>
    <w:rsid w:val="002C7EBB"/>
    <w:rsid w:val="002D06C1"/>
    <w:rsid w:val="002D1AD5"/>
    <w:rsid w:val="002D42B5"/>
    <w:rsid w:val="002D487E"/>
    <w:rsid w:val="002D4F1A"/>
    <w:rsid w:val="002D6DA6"/>
    <w:rsid w:val="002D6EC6"/>
    <w:rsid w:val="002D79AC"/>
    <w:rsid w:val="002E00F4"/>
    <w:rsid w:val="002E039D"/>
    <w:rsid w:val="002E195C"/>
    <w:rsid w:val="002E2588"/>
    <w:rsid w:val="002E36CF"/>
    <w:rsid w:val="002E4D5A"/>
    <w:rsid w:val="002E6326"/>
    <w:rsid w:val="002F1DE3"/>
    <w:rsid w:val="002F2607"/>
    <w:rsid w:val="002F30E0"/>
    <w:rsid w:val="002F35E4"/>
    <w:rsid w:val="002F3730"/>
    <w:rsid w:val="002F38E1"/>
    <w:rsid w:val="002F7AF6"/>
    <w:rsid w:val="00300E63"/>
    <w:rsid w:val="00302665"/>
    <w:rsid w:val="00302F5F"/>
    <w:rsid w:val="0030441D"/>
    <w:rsid w:val="00306063"/>
    <w:rsid w:val="00313B85"/>
    <w:rsid w:val="00313D48"/>
    <w:rsid w:val="00314AD5"/>
    <w:rsid w:val="00316482"/>
    <w:rsid w:val="00316FFE"/>
    <w:rsid w:val="00317988"/>
    <w:rsid w:val="00317DCC"/>
    <w:rsid w:val="003221B4"/>
    <w:rsid w:val="00322E62"/>
    <w:rsid w:val="00323F4D"/>
    <w:rsid w:val="00324EDD"/>
    <w:rsid w:val="0033140C"/>
    <w:rsid w:val="003331E4"/>
    <w:rsid w:val="00335448"/>
    <w:rsid w:val="00335776"/>
    <w:rsid w:val="00336C64"/>
    <w:rsid w:val="00337162"/>
    <w:rsid w:val="00337CE4"/>
    <w:rsid w:val="00337F29"/>
    <w:rsid w:val="00340C4C"/>
    <w:rsid w:val="00340F40"/>
    <w:rsid w:val="0034194F"/>
    <w:rsid w:val="00342DB8"/>
    <w:rsid w:val="00344605"/>
    <w:rsid w:val="003474AA"/>
    <w:rsid w:val="00350D1D"/>
    <w:rsid w:val="00351901"/>
    <w:rsid w:val="00352C83"/>
    <w:rsid w:val="00354F66"/>
    <w:rsid w:val="00360836"/>
    <w:rsid w:val="003615D2"/>
    <w:rsid w:val="00363072"/>
    <w:rsid w:val="0036429C"/>
    <w:rsid w:val="00364A53"/>
    <w:rsid w:val="003654CB"/>
    <w:rsid w:val="00365F86"/>
    <w:rsid w:val="00365F87"/>
    <w:rsid w:val="003705F4"/>
    <w:rsid w:val="00370D58"/>
    <w:rsid w:val="00371316"/>
    <w:rsid w:val="00375B0A"/>
    <w:rsid w:val="00376067"/>
    <w:rsid w:val="00376713"/>
    <w:rsid w:val="0038052D"/>
    <w:rsid w:val="00381815"/>
    <w:rsid w:val="003819AF"/>
    <w:rsid w:val="003820E9"/>
    <w:rsid w:val="00382DE7"/>
    <w:rsid w:val="00384FFC"/>
    <w:rsid w:val="003854C5"/>
    <w:rsid w:val="00385891"/>
    <w:rsid w:val="003872FC"/>
    <w:rsid w:val="00387ADC"/>
    <w:rsid w:val="00390020"/>
    <w:rsid w:val="003903D6"/>
    <w:rsid w:val="00390EE6"/>
    <w:rsid w:val="0039118F"/>
    <w:rsid w:val="00391696"/>
    <w:rsid w:val="00392AD7"/>
    <w:rsid w:val="003938D9"/>
    <w:rsid w:val="00394376"/>
    <w:rsid w:val="003943FF"/>
    <w:rsid w:val="003974EB"/>
    <w:rsid w:val="00397CC5"/>
    <w:rsid w:val="003A1582"/>
    <w:rsid w:val="003A1DB4"/>
    <w:rsid w:val="003A3AB6"/>
    <w:rsid w:val="003A3D4D"/>
    <w:rsid w:val="003A4077"/>
    <w:rsid w:val="003B09AD"/>
    <w:rsid w:val="003B0BD9"/>
    <w:rsid w:val="003B1F18"/>
    <w:rsid w:val="003B3195"/>
    <w:rsid w:val="003B4350"/>
    <w:rsid w:val="003B4355"/>
    <w:rsid w:val="003B5BF0"/>
    <w:rsid w:val="003B60BF"/>
    <w:rsid w:val="003B6BE3"/>
    <w:rsid w:val="003C010C"/>
    <w:rsid w:val="003C0A6C"/>
    <w:rsid w:val="003C2859"/>
    <w:rsid w:val="003C5A43"/>
    <w:rsid w:val="003C5EFA"/>
    <w:rsid w:val="003D0519"/>
    <w:rsid w:val="003D0FF6"/>
    <w:rsid w:val="003D262C"/>
    <w:rsid w:val="003D2B4C"/>
    <w:rsid w:val="003D350E"/>
    <w:rsid w:val="003D3712"/>
    <w:rsid w:val="003D6D61"/>
    <w:rsid w:val="003E091D"/>
    <w:rsid w:val="003E1C53"/>
    <w:rsid w:val="003E2A69"/>
    <w:rsid w:val="003E2D49"/>
    <w:rsid w:val="003E2FD4"/>
    <w:rsid w:val="003E49F6"/>
    <w:rsid w:val="003E67A7"/>
    <w:rsid w:val="003F0841"/>
    <w:rsid w:val="003F23D3"/>
    <w:rsid w:val="003F3F08"/>
    <w:rsid w:val="003F41D3"/>
    <w:rsid w:val="003F49F1"/>
    <w:rsid w:val="003F6272"/>
    <w:rsid w:val="003F72A3"/>
    <w:rsid w:val="00400E72"/>
    <w:rsid w:val="00401400"/>
    <w:rsid w:val="00404869"/>
    <w:rsid w:val="00405884"/>
    <w:rsid w:val="004074AC"/>
    <w:rsid w:val="00407D39"/>
    <w:rsid w:val="004144C0"/>
    <w:rsid w:val="0041477A"/>
    <w:rsid w:val="004167A3"/>
    <w:rsid w:val="0042091F"/>
    <w:rsid w:val="00422D4A"/>
    <w:rsid w:val="00432DAA"/>
    <w:rsid w:val="00434305"/>
    <w:rsid w:val="00435DF7"/>
    <w:rsid w:val="0044083F"/>
    <w:rsid w:val="00440CB4"/>
    <w:rsid w:val="00441AE7"/>
    <w:rsid w:val="00441C72"/>
    <w:rsid w:val="00445574"/>
    <w:rsid w:val="004467FB"/>
    <w:rsid w:val="00452D6B"/>
    <w:rsid w:val="00454484"/>
    <w:rsid w:val="0045517B"/>
    <w:rsid w:val="004563CD"/>
    <w:rsid w:val="00463B77"/>
    <w:rsid w:val="00463C7B"/>
    <w:rsid w:val="00463F02"/>
    <w:rsid w:val="004644A6"/>
    <w:rsid w:val="004659BD"/>
    <w:rsid w:val="004701CF"/>
    <w:rsid w:val="00470775"/>
    <w:rsid w:val="004715BD"/>
    <w:rsid w:val="004746B1"/>
    <w:rsid w:val="0047583F"/>
    <w:rsid w:val="004846C5"/>
    <w:rsid w:val="00484936"/>
    <w:rsid w:val="00484A60"/>
    <w:rsid w:val="00485C89"/>
    <w:rsid w:val="00486BE3"/>
    <w:rsid w:val="004905E4"/>
    <w:rsid w:val="00490A89"/>
    <w:rsid w:val="00490AB4"/>
    <w:rsid w:val="004920D8"/>
    <w:rsid w:val="00492F02"/>
    <w:rsid w:val="004939AE"/>
    <w:rsid w:val="004A12DF"/>
    <w:rsid w:val="004A1BA8"/>
    <w:rsid w:val="004A4B57"/>
    <w:rsid w:val="004A63FA"/>
    <w:rsid w:val="004B0272"/>
    <w:rsid w:val="004B2059"/>
    <w:rsid w:val="004B2701"/>
    <w:rsid w:val="004B276C"/>
    <w:rsid w:val="004B2E1B"/>
    <w:rsid w:val="004B3320"/>
    <w:rsid w:val="004B3E93"/>
    <w:rsid w:val="004B7A68"/>
    <w:rsid w:val="004C1FBC"/>
    <w:rsid w:val="004C3F1D"/>
    <w:rsid w:val="004C458D"/>
    <w:rsid w:val="004C74A2"/>
    <w:rsid w:val="004C7556"/>
    <w:rsid w:val="004C7E9D"/>
    <w:rsid w:val="004C7F67"/>
    <w:rsid w:val="004D076D"/>
    <w:rsid w:val="004D0EF1"/>
    <w:rsid w:val="004D189E"/>
    <w:rsid w:val="004D19F9"/>
    <w:rsid w:val="004D2253"/>
    <w:rsid w:val="004D4406"/>
    <w:rsid w:val="004D4BCD"/>
    <w:rsid w:val="004D7C42"/>
    <w:rsid w:val="004E0465"/>
    <w:rsid w:val="004E127B"/>
    <w:rsid w:val="004E1C0A"/>
    <w:rsid w:val="004E3014"/>
    <w:rsid w:val="004E30C5"/>
    <w:rsid w:val="004E4AA5"/>
    <w:rsid w:val="004E4AEE"/>
    <w:rsid w:val="004E59E3"/>
    <w:rsid w:val="004E67C0"/>
    <w:rsid w:val="004F391A"/>
    <w:rsid w:val="004F3CFB"/>
    <w:rsid w:val="004F6456"/>
    <w:rsid w:val="004F696E"/>
    <w:rsid w:val="004F6C71"/>
    <w:rsid w:val="004F7BFB"/>
    <w:rsid w:val="00501139"/>
    <w:rsid w:val="00502991"/>
    <w:rsid w:val="0050363E"/>
    <w:rsid w:val="005039BC"/>
    <w:rsid w:val="005043BB"/>
    <w:rsid w:val="00504A3D"/>
    <w:rsid w:val="00505767"/>
    <w:rsid w:val="00506193"/>
    <w:rsid w:val="00506ABF"/>
    <w:rsid w:val="005073F0"/>
    <w:rsid w:val="00510A7B"/>
    <w:rsid w:val="00512F6E"/>
    <w:rsid w:val="00513038"/>
    <w:rsid w:val="00514174"/>
    <w:rsid w:val="00516088"/>
    <w:rsid w:val="00516B0B"/>
    <w:rsid w:val="005207F4"/>
    <w:rsid w:val="005220EC"/>
    <w:rsid w:val="00523F95"/>
    <w:rsid w:val="00524D65"/>
    <w:rsid w:val="00525B16"/>
    <w:rsid w:val="00533D04"/>
    <w:rsid w:val="00534804"/>
    <w:rsid w:val="00534BDF"/>
    <w:rsid w:val="005354EA"/>
    <w:rsid w:val="00535AD4"/>
    <w:rsid w:val="00535EC4"/>
    <w:rsid w:val="00535ED9"/>
    <w:rsid w:val="0053692B"/>
    <w:rsid w:val="00540903"/>
    <w:rsid w:val="00541853"/>
    <w:rsid w:val="00543806"/>
    <w:rsid w:val="00543A9F"/>
    <w:rsid w:val="00543BDA"/>
    <w:rsid w:val="005441CC"/>
    <w:rsid w:val="005479DA"/>
    <w:rsid w:val="00547BCC"/>
    <w:rsid w:val="0055013B"/>
    <w:rsid w:val="0055038F"/>
    <w:rsid w:val="00551F6F"/>
    <w:rsid w:val="005529B3"/>
    <w:rsid w:val="00552C4A"/>
    <w:rsid w:val="00555044"/>
    <w:rsid w:val="0055719F"/>
    <w:rsid w:val="00561475"/>
    <w:rsid w:val="00564059"/>
    <w:rsid w:val="0056487B"/>
    <w:rsid w:val="00564FB9"/>
    <w:rsid w:val="00566FE3"/>
    <w:rsid w:val="00567DC7"/>
    <w:rsid w:val="00573D9E"/>
    <w:rsid w:val="005801E3"/>
    <w:rsid w:val="00581802"/>
    <w:rsid w:val="005836A8"/>
    <w:rsid w:val="0058409C"/>
    <w:rsid w:val="00584262"/>
    <w:rsid w:val="00586630"/>
    <w:rsid w:val="005879E3"/>
    <w:rsid w:val="00587ADD"/>
    <w:rsid w:val="005911FB"/>
    <w:rsid w:val="005912E1"/>
    <w:rsid w:val="00593544"/>
    <w:rsid w:val="00596160"/>
    <w:rsid w:val="005966E2"/>
    <w:rsid w:val="00597007"/>
    <w:rsid w:val="00597FA8"/>
    <w:rsid w:val="005A0966"/>
    <w:rsid w:val="005A11B7"/>
    <w:rsid w:val="005A260B"/>
    <w:rsid w:val="005A4A1B"/>
    <w:rsid w:val="005A7830"/>
    <w:rsid w:val="005A79DF"/>
    <w:rsid w:val="005A7FCE"/>
    <w:rsid w:val="005B0F3F"/>
    <w:rsid w:val="005B4903"/>
    <w:rsid w:val="005B51CE"/>
    <w:rsid w:val="005B5885"/>
    <w:rsid w:val="005B5CD7"/>
    <w:rsid w:val="005B6CF6"/>
    <w:rsid w:val="005B7422"/>
    <w:rsid w:val="005C1420"/>
    <w:rsid w:val="005C29B8"/>
    <w:rsid w:val="005C420C"/>
    <w:rsid w:val="005C4E2F"/>
    <w:rsid w:val="005C526A"/>
    <w:rsid w:val="005C5F21"/>
    <w:rsid w:val="005C7156"/>
    <w:rsid w:val="005D0C75"/>
    <w:rsid w:val="005D1E63"/>
    <w:rsid w:val="005D33BE"/>
    <w:rsid w:val="005D3634"/>
    <w:rsid w:val="005D4171"/>
    <w:rsid w:val="005D6A95"/>
    <w:rsid w:val="005D6B2C"/>
    <w:rsid w:val="005D6D9C"/>
    <w:rsid w:val="005D7FD4"/>
    <w:rsid w:val="005E2335"/>
    <w:rsid w:val="005E34CA"/>
    <w:rsid w:val="005E3C18"/>
    <w:rsid w:val="005E6318"/>
    <w:rsid w:val="005E6812"/>
    <w:rsid w:val="005E7829"/>
    <w:rsid w:val="005E7881"/>
    <w:rsid w:val="005E78E0"/>
    <w:rsid w:val="005E79A4"/>
    <w:rsid w:val="005E7A25"/>
    <w:rsid w:val="005F0B90"/>
    <w:rsid w:val="005F0D9C"/>
    <w:rsid w:val="005F284E"/>
    <w:rsid w:val="005F2D27"/>
    <w:rsid w:val="005F50ED"/>
    <w:rsid w:val="006015CE"/>
    <w:rsid w:val="0060161B"/>
    <w:rsid w:val="00604784"/>
    <w:rsid w:val="00606419"/>
    <w:rsid w:val="00607CA3"/>
    <w:rsid w:val="00607D29"/>
    <w:rsid w:val="00610474"/>
    <w:rsid w:val="00612952"/>
    <w:rsid w:val="006142B8"/>
    <w:rsid w:val="00614CC1"/>
    <w:rsid w:val="00615A9D"/>
    <w:rsid w:val="006167EA"/>
    <w:rsid w:val="00617387"/>
    <w:rsid w:val="00622374"/>
    <w:rsid w:val="00622532"/>
    <w:rsid w:val="006250B8"/>
    <w:rsid w:val="006252D8"/>
    <w:rsid w:val="006259BC"/>
    <w:rsid w:val="0062636B"/>
    <w:rsid w:val="006303CA"/>
    <w:rsid w:val="00631B56"/>
    <w:rsid w:val="00632182"/>
    <w:rsid w:val="00632AE0"/>
    <w:rsid w:val="00633C17"/>
    <w:rsid w:val="00635494"/>
    <w:rsid w:val="0063653E"/>
    <w:rsid w:val="00636E3E"/>
    <w:rsid w:val="006379F7"/>
    <w:rsid w:val="00637E4D"/>
    <w:rsid w:val="00640620"/>
    <w:rsid w:val="00640E03"/>
    <w:rsid w:val="00641A1F"/>
    <w:rsid w:val="0064528D"/>
    <w:rsid w:val="00645904"/>
    <w:rsid w:val="00651ACB"/>
    <w:rsid w:val="00651C47"/>
    <w:rsid w:val="0065204B"/>
    <w:rsid w:val="00652AB2"/>
    <w:rsid w:val="006534B8"/>
    <w:rsid w:val="00653622"/>
    <w:rsid w:val="0065494D"/>
    <w:rsid w:val="00654EC0"/>
    <w:rsid w:val="0065525B"/>
    <w:rsid w:val="006556F4"/>
    <w:rsid w:val="00655D4F"/>
    <w:rsid w:val="00660075"/>
    <w:rsid w:val="00663400"/>
    <w:rsid w:val="006640E5"/>
    <w:rsid w:val="006646F1"/>
    <w:rsid w:val="00664929"/>
    <w:rsid w:val="00664F62"/>
    <w:rsid w:val="006655E1"/>
    <w:rsid w:val="00670901"/>
    <w:rsid w:val="00672060"/>
    <w:rsid w:val="00672BFD"/>
    <w:rsid w:val="00673B24"/>
    <w:rsid w:val="006770F4"/>
    <w:rsid w:val="00677A84"/>
    <w:rsid w:val="0068026D"/>
    <w:rsid w:val="00680A27"/>
    <w:rsid w:val="006816A4"/>
    <w:rsid w:val="006819B8"/>
    <w:rsid w:val="00683940"/>
    <w:rsid w:val="006840A6"/>
    <w:rsid w:val="006850CD"/>
    <w:rsid w:val="00685AAB"/>
    <w:rsid w:val="0068763C"/>
    <w:rsid w:val="00690970"/>
    <w:rsid w:val="00692850"/>
    <w:rsid w:val="00694656"/>
    <w:rsid w:val="006948C1"/>
    <w:rsid w:val="006951A5"/>
    <w:rsid w:val="006A07AA"/>
    <w:rsid w:val="006A1DB8"/>
    <w:rsid w:val="006A25E5"/>
    <w:rsid w:val="006A2B46"/>
    <w:rsid w:val="006A336D"/>
    <w:rsid w:val="006A35EF"/>
    <w:rsid w:val="006A37B9"/>
    <w:rsid w:val="006A7244"/>
    <w:rsid w:val="006B0D08"/>
    <w:rsid w:val="006B2672"/>
    <w:rsid w:val="006B54BF"/>
    <w:rsid w:val="006B5F44"/>
    <w:rsid w:val="006B5F90"/>
    <w:rsid w:val="006B62E4"/>
    <w:rsid w:val="006B6A73"/>
    <w:rsid w:val="006B7562"/>
    <w:rsid w:val="006C0AAF"/>
    <w:rsid w:val="006C1BBA"/>
    <w:rsid w:val="006C2079"/>
    <w:rsid w:val="006C317D"/>
    <w:rsid w:val="006C5A62"/>
    <w:rsid w:val="006C5D68"/>
    <w:rsid w:val="006C6976"/>
    <w:rsid w:val="006C6DD0"/>
    <w:rsid w:val="006D04EA"/>
    <w:rsid w:val="006D16C4"/>
    <w:rsid w:val="006D2A98"/>
    <w:rsid w:val="006D3E96"/>
    <w:rsid w:val="006D4515"/>
    <w:rsid w:val="006D4BB1"/>
    <w:rsid w:val="006D5B7F"/>
    <w:rsid w:val="006D6593"/>
    <w:rsid w:val="006D686E"/>
    <w:rsid w:val="006E257F"/>
    <w:rsid w:val="006F03A8"/>
    <w:rsid w:val="006F126C"/>
    <w:rsid w:val="006F15F6"/>
    <w:rsid w:val="006F2ACA"/>
    <w:rsid w:val="006F2ADC"/>
    <w:rsid w:val="006F2BFE"/>
    <w:rsid w:val="006F31E9"/>
    <w:rsid w:val="006F56E5"/>
    <w:rsid w:val="006F5A0B"/>
    <w:rsid w:val="006F6284"/>
    <w:rsid w:val="007002C5"/>
    <w:rsid w:val="00701CC9"/>
    <w:rsid w:val="00702019"/>
    <w:rsid w:val="0070348B"/>
    <w:rsid w:val="00704387"/>
    <w:rsid w:val="00707669"/>
    <w:rsid w:val="00711CBA"/>
    <w:rsid w:val="00711FB5"/>
    <w:rsid w:val="00712A01"/>
    <w:rsid w:val="00714F58"/>
    <w:rsid w:val="00715064"/>
    <w:rsid w:val="00715D94"/>
    <w:rsid w:val="00722359"/>
    <w:rsid w:val="00722FBF"/>
    <w:rsid w:val="00722FC2"/>
    <w:rsid w:val="007249D5"/>
    <w:rsid w:val="00725949"/>
    <w:rsid w:val="00727694"/>
    <w:rsid w:val="00727FA2"/>
    <w:rsid w:val="007322D9"/>
    <w:rsid w:val="00732BC0"/>
    <w:rsid w:val="00732F4E"/>
    <w:rsid w:val="00736E75"/>
    <w:rsid w:val="0073720F"/>
    <w:rsid w:val="00737796"/>
    <w:rsid w:val="0074165C"/>
    <w:rsid w:val="0074166E"/>
    <w:rsid w:val="00742C35"/>
    <w:rsid w:val="007432CA"/>
    <w:rsid w:val="007439EB"/>
    <w:rsid w:val="00743CB4"/>
    <w:rsid w:val="00743F0A"/>
    <w:rsid w:val="007444E8"/>
    <w:rsid w:val="0074548E"/>
    <w:rsid w:val="00745773"/>
    <w:rsid w:val="00746800"/>
    <w:rsid w:val="00746E61"/>
    <w:rsid w:val="00747CF0"/>
    <w:rsid w:val="007501A8"/>
    <w:rsid w:val="00750EE1"/>
    <w:rsid w:val="00752B4D"/>
    <w:rsid w:val="007540AA"/>
    <w:rsid w:val="007549FB"/>
    <w:rsid w:val="00755402"/>
    <w:rsid w:val="00756B26"/>
    <w:rsid w:val="00756EDF"/>
    <w:rsid w:val="007572A9"/>
    <w:rsid w:val="00757860"/>
    <w:rsid w:val="00760A65"/>
    <w:rsid w:val="00765C43"/>
    <w:rsid w:val="00765EFB"/>
    <w:rsid w:val="007664C0"/>
    <w:rsid w:val="007671CA"/>
    <w:rsid w:val="0076744F"/>
    <w:rsid w:val="00767C61"/>
    <w:rsid w:val="0077008A"/>
    <w:rsid w:val="007721CC"/>
    <w:rsid w:val="00773C1F"/>
    <w:rsid w:val="00774DA4"/>
    <w:rsid w:val="00776599"/>
    <w:rsid w:val="00776942"/>
    <w:rsid w:val="0078114B"/>
    <w:rsid w:val="00781DD2"/>
    <w:rsid w:val="00783ECF"/>
    <w:rsid w:val="00783FA9"/>
    <w:rsid w:val="0078413A"/>
    <w:rsid w:val="00785230"/>
    <w:rsid w:val="007959E8"/>
    <w:rsid w:val="00795E9C"/>
    <w:rsid w:val="007A0308"/>
    <w:rsid w:val="007A0521"/>
    <w:rsid w:val="007A2E12"/>
    <w:rsid w:val="007A3475"/>
    <w:rsid w:val="007A3476"/>
    <w:rsid w:val="007A351C"/>
    <w:rsid w:val="007A41C8"/>
    <w:rsid w:val="007A54CE"/>
    <w:rsid w:val="007A6FD9"/>
    <w:rsid w:val="007A7FFA"/>
    <w:rsid w:val="007B04EB"/>
    <w:rsid w:val="007B0D4F"/>
    <w:rsid w:val="007B119C"/>
    <w:rsid w:val="007B2AE5"/>
    <w:rsid w:val="007B2CD6"/>
    <w:rsid w:val="007B5A3D"/>
    <w:rsid w:val="007B5B95"/>
    <w:rsid w:val="007B68EA"/>
    <w:rsid w:val="007B7453"/>
    <w:rsid w:val="007C1134"/>
    <w:rsid w:val="007C2D89"/>
    <w:rsid w:val="007C42D4"/>
    <w:rsid w:val="007C4593"/>
    <w:rsid w:val="007C5309"/>
    <w:rsid w:val="007C6069"/>
    <w:rsid w:val="007D06C4"/>
    <w:rsid w:val="007D1352"/>
    <w:rsid w:val="007D2508"/>
    <w:rsid w:val="007D346A"/>
    <w:rsid w:val="007D6518"/>
    <w:rsid w:val="007D76BD"/>
    <w:rsid w:val="007D77F6"/>
    <w:rsid w:val="007D7E99"/>
    <w:rsid w:val="007E04BE"/>
    <w:rsid w:val="007E0BF1"/>
    <w:rsid w:val="007E0D02"/>
    <w:rsid w:val="007E258B"/>
    <w:rsid w:val="007E3173"/>
    <w:rsid w:val="007F0ED8"/>
    <w:rsid w:val="007F0F63"/>
    <w:rsid w:val="007F16A5"/>
    <w:rsid w:val="007F3748"/>
    <w:rsid w:val="007F75CE"/>
    <w:rsid w:val="008013A4"/>
    <w:rsid w:val="008027CE"/>
    <w:rsid w:val="00802CC1"/>
    <w:rsid w:val="00802F42"/>
    <w:rsid w:val="00804383"/>
    <w:rsid w:val="00804BB7"/>
    <w:rsid w:val="00805B45"/>
    <w:rsid w:val="00810257"/>
    <w:rsid w:val="008104F5"/>
    <w:rsid w:val="00811072"/>
    <w:rsid w:val="00811369"/>
    <w:rsid w:val="0081358D"/>
    <w:rsid w:val="00815419"/>
    <w:rsid w:val="0081611F"/>
    <w:rsid w:val="008163C8"/>
    <w:rsid w:val="008164A1"/>
    <w:rsid w:val="00817325"/>
    <w:rsid w:val="00820722"/>
    <w:rsid w:val="008209E6"/>
    <w:rsid w:val="00822E1D"/>
    <w:rsid w:val="00823303"/>
    <w:rsid w:val="008233B2"/>
    <w:rsid w:val="00823A9F"/>
    <w:rsid w:val="00823C85"/>
    <w:rsid w:val="00824916"/>
    <w:rsid w:val="00825138"/>
    <w:rsid w:val="008269DD"/>
    <w:rsid w:val="00830621"/>
    <w:rsid w:val="0083348C"/>
    <w:rsid w:val="00836271"/>
    <w:rsid w:val="008373D3"/>
    <w:rsid w:val="00837A20"/>
    <w:rsid w:val="008405DE"/>
    <w:rsid w:val="00840617"/>
    <w:rsid w:val="00842A47"/>
    <w:rsid w:val="00843C13"/>
    <w:rsid w:val="00844B88"/>
    <w:rsid w:val="008454F8"/>
    <w:rsid w:val="00846569"/>
    <w:rsid w:val="0085173A"/>
    <w:rsid w:val="00854343"/>
    <w:rsid w:val="0085796F"/>
    <w:rsid w:val="00860297"/>
    <w:rsid w:val="008603CE"/>
    <w:rsid w:val="008620FC"/>
    <w:rsid w:val="008627A5"/>
    <w:rsid w:val="0086387E"/>
    <w:rsid w:val="00863DD6"/>
    <w:rsid w:val="00863E05"/>
    <w:rsid w:val="0086431E"/>
    <w:rsid w:val="00865ACA"/>
    <w:rsid w:val="00865D28"/>
    <w:rsid w:val="00865F85"/>
    <w:rsid w:val="00867C10"/>
    <w:rsid w:val="00870439"/>
    <w:rsid w:val="00870DA1"/>
    <w:rsid w:val="00871E56"/>
    <w:rsid w:val="00872901"/>
    <w:rsid w:val="00873F8D"/>
    <w:rsid w:val="008774E9"/>
    <w:rsid w:val="008817BB"/>
    <w:rsid w:val="00883F93"/>
    <w:rsid w:val="00884DB3"/>
    <w:rsid w:val="00885A9D"/>
    <w:rsid w:val="008864F6"/>
    <w:rsid w:val="00887387"/>
    <w:rsid w:val="0089049D"/>
    <w:rsid w:val="008928C9"/>
    <w:rsid w:val="0089290F"/>
    <w:rsid w:val="008938DC"/>
    <w:rsid w:val="00893E72"/>
    <w:rsid w:val="00893FD1"/>
    <w:rsid w:val="00894836"/>
    <w:rsid w:val="00895172"/>
    <w:rsid w:val="00895680"/>
    <w:rsid w:val="008960B6"/>
    <w:rsid w:val="00896DFF"/>
    <w:rsid w:val="0089742A"/>
    <w:rsid w:val="0089762C"/>
    <w:rsid w:val="008A1893"/>
    <w:rsid w:val="008A5E3F"/>
    <w:rsid w:val="008A66B8"/>
    <w:rsid w:val="008A7497"/>
    <w:rsid w:val="008A769A"/>
    <w:rsid w:val="008B04A7"/>
    <w:rsid w:val="008B0C9C"/>
    <w:rsid w:val="008B166D"/>
    <w:rsid w:val="008B17F4"/>
    <w:rsid w:val="008B3615"/>
    <w:rsid w:val="008B4AC4"/>
    <w:rsid w:val="008B50C8"/>
    <w:rsid w:val="008B5281"/>
    <w:rsid w:val="008B7E05"/>
    <w:rsid w:val="008C1797"/>
    <w:rsid w:val="008C219C"/>
    <w:rsid w:val="008C475E"/>
    <w:rsid w:val="008C4767"/>
    <w:rsid w:val="008C5E6D"/>
    <w:rsid w:val="008C6052"/>
    <w:rsid w:val="008C619A"/>
    <w:rsid w:val="008C7BC4"/>
    <w:rsid w:val="008D0CE8"/>
    <w:rsid w:val="008D2D1D"/>
    <w:rsid w:val="008D34A2"/>
    <w:rsid w:val="008D398C"/>
    <w:rsid w:val="008D453D"/>
    <w:rsid w:val="008D53AD"/>
    <w:rsid w:val="008D562B"/>
    <w:rsid w:val="008D5733"/>
    <w:rsid w:val="008D622B"/>
    <w:rsid w:val="008D666C"/>
    <w:rsid w:val="008D7B54"/>
    <w:rsid w:val="008E0C9D"/>
    <w:rsid w:val="008E1648"/>
    <w:rsid w:val="008E1B3E"/>
    <w:rsid w:val="008E2319"/>
    <w:rsid w:val="008E4BB6"/>
    <w:rsid w:val="008E4D62"/>
    <w:rsid w:val="008E5518"/>
    <w:rsid w:val="008E6A84"/>
    <w:rsid w:val="008F0CDC"/>
    <w:rsid w:val="008F17A3"/>
    <w:rsid w:val="008F1ED3"/>
    <w:rsid w:val="008F4C29"/>
    <w:rsid w:val="008F58DC"/>
    <w:rsid w:val="008F70BD"/>
    <w:rsid w:val="008F788F"/>
    <w:rsid w:val="008F7EA2"/>
    <w:rsid w:val="00902722"/>
    <w:rsid w:val="009027BC"/>
    <w:rsid w:val="009036BB"/>
    <w:rsid w:val="009062E6"/>
    <w:rsid w:val="009069B6"/>
    <w:rsid w:val="00911AF6"/>
    <w:rsid w:val="00911BE5"/>
    <w:rsid w:val="00913CA9"/>
    <w:rsid w:val="009145AE"/>
    <w:rsid w:val="009146CE"/>
    <w:rsid w:val="00914CA7"/>
    <w:rsid w:val="00915C3E"/>
    <w:rsid w:val="009161A8"/>
    <w:rsid w:val="009169BE"/>
    <w:rsid w:val="009172FC"/>
    <w:rsid w:val="009174B1"/>
    <w:rsid w:val="00924400"/>
    <w:rsid w:val="009245F5"/>
    <w:rsid w:val="009249EC"/>
    <w:rsid w:val="009273B3"/>
    <w:rsid w:val="00927624"/>
    <w:rsid w:val="009305B5"/>
    <w:rsid w:val="0093066C"/>
    <w:rsid w:val="00931A82"/>
    <w:rsid w:val="00932955"/>
    <w:rsid w:val="00934D6A"/>
    <w:rsid w:val="00941FA3"/>
    <w:rsid w:val="009429D5"/>
    <w:rsid w:val="00942BF1"/>
    <w:rsid w:val="00944C58"/>
    <w:rsid w:val="00945180"/>
    <w:rsid w:val="00945428"/>
    <w:rsid w:val="0094607B"/>
    <w:rsid w:val="00950733"/>
    <w:rsid w:val="0095294A"/>
    <w:rsid w:val="00953604"/>
    <w:rsid w:val="0095496B"/>
    <w:rsid w:val="009610DC"/>
    <w:rsid w:val="00961490"/>
    <w:rsid w:val="0096381A"/>
    <w:rsid w:val="00965E04"/>
    <w:rsid w:val="009674AD"/>
    <w:rsid w:val="00970CDC"/>
    <w:rsid w:val="00973AC8"/>
    <w:rsid w:val="00976A8C"/>
    <w:rsid w:val="00977010"/>
    <w:rsid w:val="00977D02"/>
    <w:rsid w:val="009809BB"/>
    <w:rsid w:val="00981236"/>
    <w:rsid w:val="00981477"/>
    <w:rsid w:val="0098364B"/>
    <w:rsid w:val="009911AF"/>
    <w:rsid w:val="00991875"/>
    <w:rsid w:val="00991F92"/>
    <w:rsid w:val="00992985"/>
    <w:rsid w:val="00993889"/>
    <w:rsid w:val="00994782"/>
    <w:rsid w:val="0099551B"/>
    <w:rsid w:val="00997BF1"/>
    <w:rsid w:val="009A089C"/>
    <w:rsid w:val="009A118E"/>
    <w:rsid w:val="009A1E6B"/>
    <w:rsid w:val="009A21CD"/>
    <w:rsid w:val="009A23B7"/>
    <w:rsid w:val="009A278C"/>
    <w:rsid w:val="009A2BC2"/>
    <w:rsid w:val="009A42C1"/>
    <w:rsid w:val="009A5429"/>
    <w:rsid w:val="009A72AD"/>
    <w:rsid w:val="009B09E0"/>
    <w:rsid w:val="009B0BC5"/>
    <w:rsid w:val="009B1247"/>
    <w:rsid w:val="009B3FE8"/>
    <w:rsid w:val="009B6029"/>
    <w:rsid w:val="009B6464"/>
    <w:rsid w:val="009B6971"/>
    <w:rsid w:val="009C27F1"/>
    <w:rsid w:val="009C3152"/>
    <w:rsid w:val="009C4CFA"/>
    <w:rsid w:val="009C5070"/>
    <w:rsid w:val="009C6FBB"/>
    <w:rsid w:val="009D112C"/>
    <w:rsid w:val="009D47FA"/>
    <w:rsid w:val="009D50D2"/>
    <w:rsid w:val="009D6BCA"/>
    <w:rsid w:val="009D72B9"/>
    <w:rsid w:val="009E0F62"/>
    <w:rsid w:val="009E1848"/>
    <w:rsid w:val="009E4694"/>
    <w:rsid w:val="009E4A58"/>
    <w:rsid w:val="009E4EC0"/>
    <w:rsid w:val="009E5A2D"/>
    <w:rsid w:val="009E5AB2"/>
    <w:rsid w:val="009E6219"/>
    <w:rsid w:val="009F03B3"/>
    <w:rsid w:val="009F1B31"/>
    <w:rsid w:val="009F4D35"/>
    <w:rsid w:val="00A00F8B"/>
    <w:rsid w:val="00A01757"/>
    <w:rsid w:val="00A028C0"/>
    <w:rsid w:val="00A028DF"/>
    <w:rsid w:val="00A02BAE"/>
    <w:rsid w:val="00A036F9"/>
    <w:rsid w:val="00A053AF"/>
    <w:rsid w:val="00A05AA6"/>
    <w:rsid w:val="00A06A6B"/>
    <w:rsid w:val="00A07E47"/>
    <w:rsid w:val="00A129D0"/>
    <w:rsid w:val="00A12C33"/>
    <w:rsid w:val="00A138BA"/>
    <w:rsid w:val="00A14C8E"/>
    <w:rsid w:val="00A153D9"/>
    <w:rsid w:val="00A15F09"/>
    <w:rsid w:val="00A169B6"/>
    <w:rsid w:val="00A2271D"/>
    <w:rsid w:val="00A229A1"/>
    <w:rsid w:val="00A237D5"/>
    <w:rsid w:val="00A24261"/>
    <w:rsid w:val="00A30EFC"/>
    <w:rsid w:val="00A31984"/>
    <w:rsid w:val="00A32D73"/>
    <w:rsid w:val="00A3367B"/>
    <w:rsid w:val="00A3597D"/>
    <w:rsid w:val="00A4006C"/>
    <w:rsid w:val="00A40091"/>
    <w:rsid w:val="00A4030F"/>
    <w:rsid w:val="00A41C79"/>
    <w:rsid w:val="00A41CB5"/>
    <w:rsid w:val="00A42CDF"/>
    <w:rsid w:val="00A4307B"/>
    <w:rsid w:val="00A4452E"/>
    <w:rsid w:val="00A4472C"/>
    <w:rsid w:val="00A44E69"/>
    <w:rsid w:val="00A4661E"/>
    <w:rsid w:val="00A55BD6"/>
    <w:rsid w:val="00A55D50"/>
    <w:rsid w:val="00A57142"/>
    <w:rsid w:val="00A61D48"/>
    <w:rsid w:val="00A61D61"/>
    <w:rsid w:val="00A646F6"/>
    <w:rsid w:val="00A648CD"/>
    <w:rsid w:val="00A6537A"/>
    <w:rsid w:val="00A67866"/>
    <w:rsid w:val="00A70B07"/>
    <w:rsid w:val="00A723F8"/>
    <w:rsid w:val="00A763D2"/>
    <w:rsid w:val="00A768F8"/>
    <w:rsid w:val="00A77CCB"/>
    <w:rsid w:val="00A83C8C"/>
    <w:rsid w:val="00A83D8D"/>
    <w:rsid w:val="00A83E19"/>
    <w:rsid w:val="00A8446B"/>
    <w:rsid w:val="00A8473F"/>
    <w:rsid w:val="00A8563E"/>
    <w:rsid w:val="00A862D6"/>
    <w:rsid w:val="00A8715E"/>
    <w:rsid w:val="00A87647"/>
    <w:rsid w:val="00A87FDA"/>
    <w:rsid w:val="00A9295B"/>
    <w:rsid w:val="00A93B09"/>
    <w:rsid w:val="00A952D7"/>
    <w:rsid w:val="00A963F7"/>
    <w:rsid w:val="00A96AD8"/>
    <w:rsid w:val="00A9746A"/>
    <w:rsid w:val="00AA052C"/>
    <w:rsid w:val="00AA1E45"/>
    <w:rsid w:val="00AA30E6"/>
    <w:rsid w:val="00AA4286"/>
    <w:rsid w:val="00AA456B"/>
    <w:rsid w:val="00AA57F5"/>
    <w:rsid w:val="00AA672E"/>
    <w:rsid w:val="00AA6EC9"/>
    <w:rsid w:val="00AB3012"/>
    <w:rsid w:val="00AB6309"/>
    <w:rsid w:val="00AB6517"/>
    <w:rsid w:val="00AB6C5F"/>
    <w:rsid w:val="00AB7129"/>
    <w:rsid w:val="00AB7A69"/>
    <w:rsid w:val="00AC0367"/>
    <w:rsid w:val="00AC10BA"/>
    <w:rsid w:val="00AC27A6"/>
    <w:rsid w:val="00AC30F7"/>
    <w:rsid w:val="00AC3A5A"/>
    <w:rsid w:val="00AC42E9"/>
    <w:rsid w:val="00AC4D95"/>
    <w:rsid w:val="00AC5DF4"/>
    <w:rsid w:val="00AC6B2C"/>
    <w:rsid w:val="00AD0AEF"/>
    <w:rsid w:val="00AD11B7"/>
    <w:rsid w:val="00AD1A94"/>
    <w:rsid w:val="00AD1C05"/>
    <w:rsid w:val="00AD4126"/>
    <w:rsid w:val="00AD421C"/>
    <w:rsid w:val="00AD44FA"/>
    <w:rsid w:val="00AD5D89"/>
    <w:rsid w:val="00AE070A"/>
    <w:rsid w:val="00AE101C"/>
    <w:rsid w:val="00AE232F"/>
    <w:rsid w:val="00AE5EB4"/>
    <w:rsid w:val="00AF0C18"/>
    <w:rsid w:val="00AF0F10"/>
    <w:rsid w:val="00AF47C5"/>
    <w:rsid w:val="00AF5398"/>
    <w:rsid w:val="00AF57F5"/>
    <w:rsid w:val="00B010F1"/>
    <w:rsid w:val="00B01E56"/>
    <w:rsid w:val="00B03437"/>
    <w:rsid w:val="00B049AF"/>
    <w:rsid w:val="00B05040"/>
    <w:rsid w:val="00B07242"/>
    <w:rsid w:val="00B076E6"/>
    <w:rsid w:val="00B10534"/>
    <w:rsid w:val="00B113DB"/>
    <w:rsid w:val="00B11D8A"/>
    <w:rsid w:val="00B12981"/>
    <w:rsid w:val="00B147DD"/>
    <w:rsid w:val="00B156FD"/>
    <w:rsid w:val="00B21F61"/>
    <w:rsid w:val="00B224E0"/>
    <w:rsid w:val="00B2462F"/>
    <w:rsid w:val="00B261F1"/>
    <w:rsid w:val="00B265BC"/>
    <w:rsid w:val="00B3027C"/>
    <w:rsid w:val="00B31FB1"/>
    <w:rsid w:val="00B33952"/>
    <w:rsid w:val="00B33C5E"/>
    <w:rsid w:val="00B342F4"/>
    <w:rsid w:val="00B34369"/>
    <w:rsid w:val="00B34DC2"/>
    <w:rsid w:val="00B359F1"/>
    <w:rsid w:val="00B36AF0"/>
    <w:rsid w:val="00B378E5"/>
    <w:rsid w:val="00B4346D"/>
    <w:rsid w:val="00B440F4"/>
    <w:rsid w:val="00B44432"/>
    <w:rsid w:val="00B447A5"/>
    <w:rsid w:val="00B4654C"/>
    <w:rsid w:val="00B47293"/>
    <w:rsid w:val="00B50E50"/>
    <w:rsid w:val="00B52120"/>
    <w:rsid w:val="00B54ABC"/>
    <w:rsid w:val="00B56FBE"/>
    <w:rsid w:val="00B62B58"/>
    <w:rsid w:val="00B65149"/>
    <w:rsid w:val="00B66567"/>
    <w:rsid w:val="00B66687"/>
    <w:rsid w:val="00B66F52"/>
    <w:rsid w:val="00B66FE5"/>
    <w:rsid w:val="00B67B13"/>
    <w:rsid w:val="00B72341"/>
    <w:rsid w:val="00B72880"/>
    <w:rsid w:val="00B74532"/>
    <w:rsid w:val="00B758BF"/>
    <w:rsid w:val="00B77A3E"/>
    <w:rsid w:val="00B827A6"/>
    <w:rsid w:val="00B83131"/>
    <w:rsid w:val="00B831CE"/>
    <w:rsid w:val="00B83D25"/>
    <w:rsid w:val="00B86677"/>
    <w:rsid w:val="00B86D05"/>
    <w:rsid w:val="00B87131"/>
    <w:rsid w:val="00B939B1"/>
    <w:rsid w:val="00B96D40"/>
    <w:rsid w:val="00B97386"/>
    <w:rsid w:val="00B978DB"/>
    <w:rsid w:val="00BA263B"/>
    <w:rsid w:val="00BA42B2"/>
    <w:rsid w:val="00BA512F"/>
    <w:rsid w:val="00BA58D4"/>
    <w:rsid w:val="00BA5B9E"/>
    <w:rsid w:val="00BA7C9A"/>
    <w:rsid w:val="00BB16CB"/>
    <w:rsid w:val="00BB24BF"/>
    <w:rsid w:val="00BB273E"/>
    <w:rsid w:val="00BB5F8F"/>
    <w:rsid w:val="00BB657A"/>
    <w:rsid w:val="00BC1A4E"/>
    <w:rsid w:val="00BC4F03"/>
    <w:rsid w:val="00BC5DC7"/>
    <w:rsid w:val="00BC6B41"/>
    <w:rsid w:val="00BC6B8B"/>
    <w:rsid w:val="00BC73D8"/>
    <w:rsid w:val="00BD47FD"/>
    <w:rsid w:val="00BD4CAC"/>
    <w:rsid w:val="00BD4FC4"/>
    <w:rsid w:val="00BD52D7"/>
    <w:rsid w:val="00BD5AD2"/>
    <w:rsid w:val="00BE22F3"/>
    <w:rsid w:val="00BE5B52"/>
    <w:rsid w:val="00BE7B8D"/>
    <w:rsid w:val="00BF0993"/>
    <w:rsid w:val="00BF10A9"/>
    <w:rsid w:val="00BF1703"/>
    <w:rsid w:val="00BF231C"/>
    <w:rsid w:val="00BF51E5"/>
    <w:rsid w:val="00BF74A6"/>
    <w:rsid w:val="00BF7718"/>
    <w:rsid w:val="00BF7EC9"/>
    <w:rsid w:val="00C013AD"/>
    <w:rsid w:val="00C020FB"/>
    <w:rsid w:val="00C04904"/>
    <w:rsid w:val="00C056B3"/>
    <w:rsid w:val="00C07113"/>
    <w:rsid w:val="00C103E5"/>
    <w:rsid w:val="00C13319"/>
    <w:rsid w:val="00C13EE9"/>
    <w:rsid w:val="00C1664E"/>
    <w:rsid w:val="00C21540"/>
    <w:rsid w:val="00C21906"/>
    <w:rsid w:val="00C21B0E"/>
    <w:rsid w:val="00C21BFA"/>
    <w:rsid w:val="00C24C8D"/>
    <w:rsid w:val="00C25FE2"/>
    <w:rsid w:val="00C260F4"/>
    <w:rsid w:val="00C26B53"/>
    <w:rsid w:val="00C279B2"/>
    <w:rsid w:val="00C326BC"/>
    <w:rsid w:val="00C33E50"/>
    <w:rsid w:val="00C34C20"/>
    <w:rsid w:val="00C35A3E"/>
    <w:rsid w:val="00C42130"/>
    <w:rsid w:val="00C423A4"/>
    <w:rsid w:val="00C44BF5"/>
    <w:rsid w:val="00C45850"/>
    <w:rsid w:val="00C509F1"/>
    <w:rsid w:val="00C521D6"/>
    <w:rsid w:val="00C55232"/>
    <w:rsid w:val="00C553A4"/>
    <w:rsid w:val="00C55A06"/>
    <w:rsid w:val="00C55D03"/>
    <w:rsid w:val="00C5727D"/>
    <w:rsid w:val="00C601BC"/>
    <w:rsid w:val="00C6329F"/>
    <w:rsid w:val="00C63340"/>
    <w:rsid w:val="00C643F9"/>
    <w:rsid w:val="00C64E95"/>
    <w:rsid w:val="00C71372"/>
    <w:rsid w:val="00C72109"/>
    <w:rsid w:val="00C72410"/>
    <w:rsid w:val="00C7287F"/>
    <w:rsid w:val="00C80CB8"/>
    <w:rsid w:val="00C819F8"/>
    <w:rsid w:val="00C8248C"/>
    <w:rsid w:val="00C84783"/>
    <w:rsid w:val="00C84E33"/>
    <w:rsid w:val="00C84FF4"/>
    <w:rsid w:val="00C854F3"/>
    <w:rsid w:val="00C86D6F"/>
    <w:rsid w:val="00C905FC"/>
    <w:rsid w:val="00C919F5"/>
    <w:rsid w:val="00C92D03"/>
    <w:rsid w:val="00C9319C"/>
    <w:rsid w:val="00C9435D"/>
    <w:rsid w:val="00C96741"/>
    <w:rsid w:val="00CA2D1B"/>
    <w:rsid w:val="00CA319E"/>
    <w:rsid w:val="00CA42FE"/>
    <w:rsid w:val="00CA43BF"/>
    <w:rsid w:val="00CA5075"/>
    <w:rsid w:val="00CA662A"/>
    <w:rsid w:val="00CA7AFD"/>
    <w:rsid w:val="00CA7C3C"/>
    <w:rsid w:val="00CA7DAE"/>
    <w:rsid w:val="00CB0189"/>
    <w:rsid w:val="00CB0BA2"/>
    <w:rsid w:val="00CB1678"/>
    <w:rsid w:val="00CB1A42"/>
    <w:rsid w:val="00CB1B0C"/>
    <w:rsid w:val="00CB2C0B"/>
    <w:rsid w:val="00CB517D"/>
    <w:rsid w:val="00CB6B51"/>
    <w:rsid w:val="00CC038D"/>
    <w:rsid w:val="00CC3463"/>
    <w:rsid w:val="00CC39FF"/>
    <w:rsid w:val="00CC3C2F"/>
    <w:rsid w:val="00CC40AB"/>
    <w:rsid w:val="00CC4AC8"/>
    <w:rsid w:val="00CC5233"/>
    <w:rsid w:val="00CC5DE6"/>
    <w:rsid w:val="00CC6E4E"/>
    <w:rsid w:val="00CC6FE8"/>
    <w:rsid w:val="00CC7202"/>
    <w:rsid w:val="00CD14BA"/>
    <w:rsid w:val="00CD1C57"/>
    <w:rsid w:val="00CD2808"/>
    <w:rsid w:val="00CD28BF"/>
    <w:rsid w:val="00CD4092"/>
    <w:rsid w:val="00CD434C"/>
    <w:rsid w:val="00CD4A20"/>
    <w:rsid w:val="00CD50A1"/>
    <w:rsid w:val="00CD519E"/>
    <w:rsid w:val="00CD5EEF"/>
    <w:rsid w:val="00CE0C4F"/>
    <w:rsid w:val="00CE2E25"/>
    <w:rsid w:val="00CE30EA"/>
    <w:rsid w:val="00CE4ACD"/>
    <w:rsid w:val="00CE52DF"/>
    <w:rsid w:val="00CF048A"/>
    <w:rsid w:val="00CF155A"/>
    <w:rsid w:val="00CF2947"/>
    <w:rsid w:val="00CF4BD1"/>
    <w:rsid w:val="00CF4E76"/>
    <w:rsid w:val="00CF4EA0"/>
    <w:rsid w:val="00CF686F"/>
    <w:rsid w:val="00CF6E60"/>
    <w:rsid w:val="00CF7BCA"/>
    <w:rsid w:val="00D008FD"/>
    <w:rsid w:val="00D00B9B"/>
    <w:rsid w:val="00D0321C"/>
    <w:rsid w:val="00D035EC"/>
    <w:rsid w:val="00D06AB1"/>
    <w:rsid w:val="00D072ED"/>
    <w:rsid w:val="00D07A16"/>
    <w:rsid w:val="00D1067E"/>
    <w:rsid w:val="00D10A4B"/>
    <w:rsid w:val="00D10C2D"/>
    <w:rsid w:val="00D10F50"/>
    <w:rsid w:val="00D11272"/>
    <w:rsid w:val="00D11C0C"/>
    <w:rsid w:val="00D126F5"/>
    <w:rsid w:val="00D1489E"/>
    <w:rsid w:val="00D14CC8"/>
    <w:rsid w:val="00D163D6"/>
    <w:rsid w:val="00D20737"/>
    <w:rsid w:val="00D21E81"/>
    <w:rsid w:val="00D223DE"/>
    <w:rsid w:val="00D25E37"/>
    <w:rsid w:val="00D2661A"/>
    <w:rsid w:val="00D27582"/>
    <w:rsid w:val="00D32719"/>
    <w:rsid w:val="00D32A40"/>
    <w:rsid w:val="00D33333"/>
    <w:rsid w:val="00D34CB7"/>
    <w:rsid w:val="00D352A2"/>
    <w:rsid w:val="00D4162B"/>
    <w:rsid w:val="00D4514F"/>
    <w:rsid w:val="00D451E2"/>
    <w:rsid w:val="00D45E89"/>
    <w:rsid w:val="00D45E8D"/>
    <w:rsid w:val="00D466AE"/>
    <w:rsid w:val="00D46E1F"/>
    <w:rsid w:val="00D4734F"/>
    <w:rsid w:val="00D51BF3"/>
    <w:rsid w:val="00D54B98"/>
    <w:rsid w:val="00D55746"/>
    <w:rsid w:val="00D56D85"/>
    <w:rsid w:val="00D649E0"/>
    <w:rsid w:val="00D66846"/>
    <w:rsid w:val="00D673F3"/>
    <w:rsid w:val="00D675FB"/>
    <w:rsid w:val="00D71F25"/>
    <w:rsid w:val="00D73E09"/>
    <w:rsid w:val="00D77031"/>
    <w:rsid w:val="00D81018"/>
    <w:rsid w:val="00D81136"/>
    <w:rsid w:val="00D82FD5"/>
    <w:rsid w:val="00D84161"/>
    <w:rsid w:val="00D84941"/>
    <w:rsid w:val="00D84FA1"/>
    <w:rsid w:val="00D851F0"/>
    <w:rsid w:val="00D8536A"/>
    <w:rsid w:val="00D861C0"/>
    <w:rsid w:val="00D86DB7"/>
    <w:rsid w:val="00D87FC8"/>
    <w:rsid w:val="00D9060C"/>
    <w:rsid w:val="00D906A6"/>
    <w:rsid w:val="00D926D0"/>
    <w:rsid w:val="00D92B09"/>
    <w:rsid w:val="00D93030"/>
    <w:rsid w:val="00D94BFB"/>
    <w:rsid w:val="00D950E1"/>
    <w:rsid w:val="00D952A6"/>
    <w:rsid w:val="00D97F99"/>
    <w:rsid w:val="00DA1DFC"/>
    <w:rsid w:val="00DA1E08"/>
    <w:rsid w:val="00DA24F8"/>
    <w:rsid w:val="00DA28E8"/>
    <w:rsid w:val="00DA38D3"/>
    <w:rsid w:val="00DA3932"/>
    <w:rsid w:val="00DA3AFC"/>
    <w:rsid w:val="00DA64F8"/>
    <w:rsid w:val="00DA6C15"/>
    <w:rsid w:val="00DB21A8"/>
    <w:rsid w:val="00DB38EE"/>
    <w:rsid w:val="00DB498B"/>
    <w:rsid w:val="00DB66CA"/>
    <w:rsid w:val="00DB6BCA"/>
    <w:rsid w:val="00DB7113"/>
    <w:rsid w:val="00DC0321"/>
    <w:rsid w:val="00DC3067"/>
    <w:rsid w:val="00DC370B"/>
    <w:rsid w:val="00DC48C1"/>
    <w:rsid w:val="00DC55B2"/>
    <w:rsid w:val="00DC5B90"/>
    <w:rsid w:val="00DC7516"/>
    <w:rsid w:val="00DD00FF"/>
    <w:rsid w:val="00DD0619"/>
    <w:rsid w:val="00DD07FB"/>
    <w:rsid w:val="00DD25C6"/>
    <w:rsid w:val="00DD3946"/>
    <w:rsid w:val="00DD4FE5"/>
    <w:rsid w:val="00DD54B0"/>
    <w:rsid w:val="00DD57EE"/>
    <w:rsid w:val="00DD6BCC"/>
    <w:rsid w:val="00DE0A4B"/>
    <w:rsid w:val="00DE2410"/>
    <w:rsid w:val="00DE2939"/>
    <w:rsid w:val="00DE3E8D"/>
    <w:rsid w:val="00DE4028"/>
    <w:rsid w:val="00DE65B2"/>
    <w:rsid w:val="00DE6E81"/>
    <w:rsid w:val="00DE703F"/>
    <w:rsid w:val="00DE7595"/>
    <w:rsid w:val="00DF1961"/>
    <w:rsid w:val="00DF295F"/>
    <w:rsid w:val="00DF2C14"/>
    <w:rsid w:val="00DF44DE"/>
    <w:rsid w:val="00DF4733"/>
    <w:rsid w:val="00DF4A10"/>
    <w:rsid w:val="00E01138"/>
    <w:rsid w:val="00E029E1"/>
    <w:rsid w:val="00E02DFB"/>
    <w:rsid w:val="00E030F9"/>
    <w:rsid w:val="00E0311A"/>
    <w:rsid w:val="00E03138"/>
    <w:rsid w:val="00E04CA9"/>
    <w:rsid w:val="00E05649"/>
    <w:rsid w:val="00E0622B"/>
    <w:rsid w:val="00E06404"/>
    <w:rsid w:val="00E11A85"/>
    <w:rsid w:val="00E12495"/>
    <w:rsid w:val="00E15CCD"/>
    <w:rsid w:val="00E15CDD"/>
    <w:rsid w:val="00E15D9E"/>
    <w:rsid w:val="00E16D86"/>
    <w:rsid w:val="00E202EF"/>
    <w:rsid w:val="00E210B5"/>
    <w:rsid w:val="00E2552F"/>
    <w:rsid w:val="00E3137A"/>
    <w:rsid w:val="00E32213"/>
    <w:rsid w:val="00E32CCF"/>
    <w:rsid w:val="00E33542"/>
    <w:rsid w:val="00E34A98"/>
    <w:rsid w:val="00E35D1E"/>
    <w:rsid w:val="00E364F9"/>
    <w:rsid w:val="00E365FA"/>
    <w:rsid w:val="00E36789"/>
    <w:rsid w:val="00E3746A"/>
    <w:rsid w:val="00E41D08"/>
    <w:rsid w:val="00E42382"/>
    <w:rsid w:val="00E42501"/>
    <w:rsid w:val="00E44A83"/>
    <w:rsid w:val="00E46BB8"/>
    <w:rsid w:val="00E478CD"/>
    <w:rsid w:val="00E502C1"/>
    <w:rsid w:val="00E502DD"/>
    <w:rsid w:val="00E50D3A"/>
    <w:rsid w:val="00E51175"/>
    <w:rsid w:val="00E51387"/>
    <w:rsid w:val="00E51E68"/>
    <w:rsid w:val="00E52EFD"/>
    <w:rsid w:val="00E5408A"/>
    <w:rsid w:val="00E54CD5"/>
    <w:rsid w:val="00E56391"/>
    <w:rsid w:val="00E56800"/>
    <w:rsid w:val="00E5712B"/>
    <w:rsid w:val="00E61983"/>
    <w:rsid w:val="00E62FF9"/>
    <w:rsid w:val="00E635D6"/>
    <w:rsid w:val="00E639BC"/>
    <w:rsid w:val="00E664CC"/>
    <w:rsid w:val="00E70388"/>
    <w:rsid w:val="00E704AC"/>
    <w:rsid w:val="00E70B15"/>
    <w:rsid w:val="00E70F92"/>
    <w:rsid w:val="00E72625"/>
    <w:rsid w:val="00E74C54"/>
    <w:rsid w:val="00E75B7B"/>
    <w:rsid w:val="00E774DB"/>
    <w:rsid w:val="00E77A03"/>
    <w:rsid w:val="00E822E8"/>
    <w:rsid w:val="00E82554"/>
    <w:rsid w:val="00E82606"/>
    <w:rsid w:val="00E8316C"/>
    <w:rsid w:val="00E846C8"/>
    <w:rsid w:val="00E84957"/>
    <w:rsid w:val="00E84A55"/>
    <w:rsid w:val="00E85BFF"/>
    <w:rsid w:val="00E868CF"/>
    <w:rsid w:val="00E90391"/>
    <w:rsid w:val="00E906C2"/>
    <w:rsid w:val="00E9070B"/>
    <w:rsid w:val="00E9311F"/>
    <w:rsid w:val="00E934D1"/>
    <w:rsid w:val="00E94AF0"/>
    <w:rsid w:val="00E95D13"/>
    <w:rsid w:val="00E95DD3"/>
    <w:rsid w:val="00E969D5"/>
    <w:rsid w:val="00EA58D1"/>
    <w:rsid w:val="00EA61BC"/>
    <w:rsid w:val="00EA64D4"/>
    <w:rsid w:val="00EA681A"/>
    <w:rsid w:val="00EA735B"/>
    <w:rsid w:val="00EB1E69"/>
    <w:rsid w:val="00EB2086"/>
    <w:rsid w:val="00EB5EDF"/>
    <w:rsid w:val="00EB60FE"/>
    <w:rsid w:val="00EB74DB"/>
    <w:rsid w:val="00EC2A41"/>
    <w:rsid w:val="00EC3BB9"/>
    <w:rsid w:val="00EC3FAB"/>
    <w:rsid w:val="00EC5359"/>
    <w:rsid w:val="00EC562A"/>
    <w:rsid w:val="00EC6DD2"/>
    <w:rsid w:val="00EC783A"/>
    <w:rsid w:val="00ED067A"/>
    <w:rsid w:val="00ED2B50"/>
    <w:rsid w:val="00ED49A0"/>
    <w:rsid w:val="00EE0350"/>
    <w:rsid w:val="00EE0719"/>
    <w:rsid w:val="00EE0E80"/>
    <w:rsid w:val="00EE51A1"/>
    <w:rsid w:val="00EE613F"/>
    <w:rsid w:val="00EE7295"/>
    <w:rsid w:val="00EE7869"/>
    <w:rsid w:val="00EF0228"/>
    <w:rsid w:val="00EF054A"/>
    <w:rsid w:val="00EF099E"/>
    <w:rsid w:val="00EF1CA9"/>
    <w:rsid w:val="00EF3235"/>
    <w:rsid w:val="00EF3413"/>
    <w:rsid w:val="00EF7E72"/>
    <w:rsid w:val="00F01542"/>
    <w:rsid w:val="00F06D37"/>
    <w:rsid w:val="00F07B9D"/>
    <w:rsid w:val="00F07F09"/>
    <w:rsid w:val="00F10926"/>
    <w:rsid w:val="00F11586"/>
    <w:rsid w:val="00F1183B"/>
    <w:rsid w:val="00F11C9F"/>
    <w:rsid w:val="00F12263"/>
    <w:rsid w:val="00F1409D"/>
    <w:rsid w:val="00F14214"/>
    <w:rsid w:val="00F157A9"/>
    <w:rsid w:val="00F25BB6"/>
    <w:rsid w:val="00F26B7E"/>
    <w:rsid w:val="00F27A3B"/>
    <w:rsid w:val="00F33817"/>
    <w:rsid w:val="00F3447F"/>
    <w:rsid w:val="00F367D1"/>
    <w:rsid w:val="00F40FF8"/>
    <w:rsid w:val="00F41905"/>
    <w:rsid w:val="00F420D5"/>
    <w:rsid w:val="00F438C4"/>
    <w:rsid w:val="00F451EA"/>
    <w:rsid w:val="00F45447"/>
    <w:rsid w:val="00F456C6"/>
    <w:rsid w:val="00F4577B"/>
    <w:rsid w:val="00F46496"/>
    <w:rsid w:val="00F474D0"/>
    <w:rsid w:val="00F50179"/>
    <w:rsid w:val="00F5093D"/>
    <w:rsid w:val="00F5184E"/>
    <w:rsid w:val="00F52EA9"/>
    <w:rsid w:val="00F56511"/>
    <w:rsid w:val="00F60692"/>
    <w:rsid w:val="00F6194E"/>
    <w:rsid w:val="00F623AC"/>
    <w:rsid w:val="00F6412A"/>
    <w:rsid w:val="00F65893"/>
    <w:rsid w:val="00F66A4A"/>
    <w:rsid w:val="00F67F8C"/>
    <w:rsid w:val="00F70BD3"/>
    <w:rsid w:val="00F71E22"/>
    <w:rsid w:val="00F72142"/>
    <w:rsid w:val="00F72AE7"/>
    <w:rsid w:val="00F7484C"/>
    <w:rsid w:val="00F75A08"/>
    <w:rsid w:val="00F7764A"/>
    <w:rsid w:val="00F77D98"/>
    <w:rsid w:val="00F82BB8"/>
    <w:rsid w:val="00F82E0B"/>
    <w:rsid w:val="00F833BA"/>
    <w:rsid w:val="00F84FD0"/>
    <w:rsid w:val="00F859A8"/>
    <w:rsid w:val="00F9108B"/>
    <w:rsid w:val="00F91349"/>
    <w:rsid w:val="00F93A8A"/>
    <w:rsid w:val="00F93D4E"/>
    <w:rsid w:val="00F9432D"/>
    <w:rsid w:val="00F95248"/>
    <w:rsid w:val="00F956A9"/>
    <w:rsid w:val="00F963ED"/>
    <w:rsid w:val="00F966CF"/>
    <w:rsid w:val="00F96CAE"/>
    <w:rsid w:val="00F97C99"/>
    <w:rsid w:val="00FA52E3"/>
    <w:rsid w:val="00FA662D"/>
    <w:rsid w:val="00FA6730"/>
    <w:rsid w:val="00FA73B1"/>
    <w:rsid w:val="00FB0CB9"/>
    <w:rsid w:val="00FB3988"/>
    <w:rsid w:val="00FB3A05"/>
    <w:rsid w:val="00FB45F1"/>
    <w:rsid w:val="00FB4A72"/>
    <w:rsid w:val="00FB54E8"/>
    <w:rsid w:val="00FB660A"/>
    <w:rsid w:val="00FB7054"/>
    <w:rsid w:val="00FC17B7"/>
    <w:rsid w:val="00FC1BCD"/>
    <w:rsid w:val="00FC1D2C"/>
    <w:rsid w:val="00FC2CB7"/>
    <w:rsid w:val="00FC4090"/>
    <w:rsid w:val="00FC55B4"/>
    <w:rsid w:val="00FC5BB7"/>
    <w:rsid w:val="00FC5EEE"/>
    <w:rsid w:val="00FC6D18"/>
    <w:rsid w:val="00FD00E6"/>
    <w:rsid w:val="00FD09A1"/>
    <w:rsid w:val="00FD257A"/>
    <w:rsid w:val="00FD2A7C"/>
    <w:rsid w:val="00FD4F80"/>
    <w:rsid w:val="00FD59EB"/>
    <w:rsid w:val="00FD7299"/>
    <w:rsid w:val="00FE0CBC"/>
    <w:rsid w:val="00FE1FBE"/>
    <w:rsid w:val="00FE3901"/>
    <w:rsid w:val="00FE39D3"/>
    <w:rsid w:val="00FE4700"/>
    <w:rsid w:val="00FE4BCE"/>
    <w:rsid w:val="00FE54AE"/>
    <w:rsid w:val="00FE576A"/>
    <w:rsid w:val="00FE7E79"/>
    <w:rsid w:val="00FF1167"/>
    <w:rsid w:val="00FF3E7D"/>
    <w:rsid w:val="00FF5B99"/>
    <w:rsid w:val="00FF6E1A"/>
    <w:rsid w:val="00FF730C"/>
    <w:rsid w:val="00FF73F4"/>
    <w:rsid w:val="00FF7CE4"/>
    <w:rsid w:val="00FF7E39"/>
    <w:rsid w:val="03470EBF"/>
    <w:rsid w:val="034B246A"/>
    <w:rsid w:val="05790F5B"/>
    <w:rsid w:val="06732D11"/>
    <w:rsid w:val="07977887"/>
    <w:rsid w:val="08206641"/>
    <w:rsid w:val="09BB78D8"/>
    <w:rsid w:val="09FA2A80"/>
    <w:rsid w:val="0C2A5141"/>
    <w:rsid w:val="0C4F1BEB"/>
    <w:rsid w:val="0C861233"/>
    <w:rsid w:val="0F4E76C6"/>
    <w:rsid w:val="112C6057"/>
    <w:rsid w:val="11A946BA"/>
    <w:rsid w:val="11FA5053"/>
    <w:rsid w:val="12D46313"/>
    <w:rsid w:val="13470F10"/>
    <w:rsid w:val="13FE5F37"/>
    <w:rsid w:val="14095E3A"/>
    <w:rsid w:val="14261483"/>
    <w:rsid w:val="152501C9"/>
    <w:rsid w:val="154D0C92"/>
    <w:rsid w:val="155362A8"/>
    <w:rsid w:val="15BB5BFB"/>
    <w:rsid w:val="16351E52"/>
    <w:rsid w:val="16E85E2E"/>
    <w:rsid w:val="17D80CE7"/>
    <w:rsid w:val="18620C71"/>
    <w:rsid w:val="192330EE"/>
    <w:rsid w:val="192721B4"/>
    <w:rsid w:val="1A313DD1"/>
    <w:rsid w:val="1ADF05DE"/>
    <w:rsid w:val="1B232FFF"/>
    <w:rsid w:val="1BAD5FE6"/>
    <w:rsid w:val="1BBA3D26"/>
    <w:rsid w:val="1C7C20CC"/>
    <w:rsid w:val="1CA468B3"/>
    <w:rsid w:val="1CD557F5"/>
    <w:rsid w:val="1D497CCE"/>
    <w:rsid w:val="1D5232E9"/>
    <w:rsid w:val="1D6B6085"/>
    <w:rsid w:val="1DDC2BB3"/>
    <w:rsid w:val="1FCA2E30"/>
    <w:rsid w:val="22D16A5E"/>
    <w:rsid w:val="232E2103"/>
    <w:rsid w:val="2334349C"/>
    <w:rsid w:val="24C9117A"/>
    <w:rsid w:val="24FC0A24"/>
    <w:rsid w:val="2500362B"/>
    <w:rsid w:val="25DF5936"/>
    <w:rsid w:val="2786250D"/>
    <w:rsid w:val="285F4B0C"/>
    <w:rsid w:val="29A529F3"/>
    <w:rsid w:val="29C263C1"/>
    <w:rsid w:val="2A500BB0"/>
    <w:rsid w:val="2BDF6BED"/>
    <w:rsid w:val="2D654A47"/>
    <w:rsid w:val="2D860D50"/>
    <w:rsid w:val="2D98042B"/>
    <w:rsid w:val="2DE9E15A"/>
    <w:rsid w:val="2DF799AA"/>
    <w:rsid w:val="2E0D522F"/>
    <w:rsid w:val="2E302AF6"/>
    <w:rsid w:val="2E876B6B"/>
    <w:rsid w:val="2F600542"/>
    <w:rsid w:val="2F8F8AA8"/>
    <w:rsid w:val="2FBF7FA0"/>
    <w:rsid w:val="306559F5"/>
    <w:rsid w:val="31B8168D"/>
    <w:rsid w:val="32211030"/>
    <w:rsid w:val="335A5209"/>
    <w:rsid w:val="34AA5D2B"/>
    <w:rsid w:val="34BA1016"/>
    <w:rsid w:val="34CD1148"/>
    <w:rsid w:val="34DC6BA0"/>
    <w:rsid w:val="34F82570"/>
    <w:rsid w:val="353F3CFB"/>
    <w:rsid w:val="35AC2B45"/>
    <w:rsid w:val="36BF95FC"/>
    <w:rsid w:val="36DA0180"/>
    <w:rsid w:val="377D95B8"/>
    <w:rsid w:val="37BF2568"/>
    <w:rsid w:val="3835322B"/>
    <w:rsid w:val="38DE08E7"/>
    <w:rsid w:val="38FF7623"/>
    <w:rsid w:val="39BC0B7E"/>
    <w:rsid w:val="39D76BF8"/>
    <w:rsid w:val="3A8A7D71"/>
    <w:rsid w:val="3B3678E8"/>
    <w:rsid w:val="3B681E40"/>
    <w:rsid w:val="3BFA53F4"/>
    <w:rsid w:val="3CA11A77"/>
    <w:rsid w:val="3D6EE3D9"/>
    <w:rsid w:val="3D887228"/>
    <w:rsid w:val="3D8FB04A"/>
    <w:rsid w:val="3DF12F41"/>
    <w:rsid w:val="3F487C50"/>
    <w:rsid w:val="3F4DC1C8"/>
    <w:rsid w:val="3FB83028"/>
    <w:rsid w:val="3FD55988"/>
    <w:rsid w:val="3FDDF8DC"/>
    <w:rsid w:val="3FFFDB08"/>
    <w:rsid w:val="402A0B29"/>
    <w:rsid w:val="407D24E7"/>
    <w:rsid w:val="41354204"/>
    <w:rsid w:val="41546D80"/>
    <w:rsid w:val="4265580A"/>
    <w:rsid w:val="427FAEFE"/>
    <w:rsid w:val="43FFB675"/>
    <w:rsid w:val="444A5501"/>
    <w:rsid w:val="449B4B4E"/>
    <w:rsid w:val="45023046"/>
    <w:rsid w:val="46C548C5"/>
    <w:rsid w:val="47387D97"/>
    <w:rsid w:val="47FF197A"/>
    <w:rsid w:val="494E7655"/>
    <w:rsid w:val="4A6572FA"/>
    <w:rsid w:val="4B684E5B"/>
    <w:rsid w:val="4CB66B41"/>
    <w:rsid w:val="4CB84A17"/>
    <w:rsid w:val="4D3F2466"/>
    <w:rsid w:val="4DC7E90F"/>
    <w:rsid w:val="4E41243B"/>
    <w:rsid w:val="4E670620"/>
    <w:rsid w:val="4EC83BCC"/>
    <w:rsid w:val="4ECD43B8"/>
    <w:rsid w:val="4ECE63B7"/>
    <w:rsid w:val="4F513220"/>
    <w:rsid w:val="4F9842DC"/>
    <w:rsid w:val="50E15EBB"/>
    <w:rsid w:val="525A5932"/>
    <w:rsid w:val="52E361B6"/>
    <w:rsid w:val="535CEE98"/>
    <w:rsid w:val="55540CA5"/>
    <w:rsid w:val="575B1E42"/>
    <w:rsid w:val="57E91B79"/>
    <w:rsid w:val="58965B22"/>
    <w:rsid w:val="594A2253"/>
    <w:rsid w:val="596266FC"/>
    <w:rsid w:val="59664A6A"/>
    <w:rsid w:val="5975743C"/>
    <w:rsid w:val="5A307915"/>
    <w:rsid w:val="5B2B06FA"/>
    <w:rsid w:val="5BBE156E"/>
    <w:rsid w:val="5CFE26D0"/>
    <w:rsid w:val="5DD45079"/>
    <w:rsid w:val="5DDC3F2E"/>
    <w:rsid w:val="5DE57229"/>
    <w:rsid w:val="5DEEFD12"/>
    <w:rsid w:val="5E176D14"/>
    <w:rsid w:val="5E481801"/>
    <w:rsid w:val="5EBA4120"/>
    <w:rsid w:val="5EBF1885"/>
    <w:rsid w:val="5EBFD275"/>
    <w:rsid w:val="5ED79D1F"/>
    <w:rsid w:val="5EF04F8F"/>
    <w:rsid w:val="5F0C332D"/>
    <w:rsid w:val="5F43009A"/>
    <w:rsid w:val="5F570F38"/>
    <w:rsid w:val="5FFF333D"/>
    <w:rsid w:val="601E3E0F"/>
    <w:rsid w:val="62265A2C"/>
    <w:rsid w:val="63BC5459"/>
    <w:rsid w:val="642F4DB7"/>
    <w:rsid w:val="66040CC2"/>
    <w:rsid w:val="67EB660D"/>
    <w:rsid w:val="691B590A"/>
    <w:rsid w:val="69CB23FD"/>
    <w:rsid w:val="6A0531CC"/>
    <w:rsid w:val="6A211A26"/>
    <w:rsid w:val="6B0E6FDA"/>
    <w:rsid w:val="6B3F7B97"/>
    <w:rsid w:val="6B8E1D92"/>
    <w:rsid w:val="6BAA11C7"/>
    <w:rsid w:val="6BBFB233"/>
    <w:rsid w:val="6D6BF194"/>
    <w:rsid w:val="6E1700E1"/>
    <w:rsid w:val="6EB34BA3"/>
    <w:rsid w:val="6EDF562C"/>
    <w:rsid w:val="6F1218C9"/>
    <w:rsid w:val="6F4B11A7"/>
    <w:rsid w:val="6FB430BE"/>
    <w:rsid w:val="6FC50CC6"/>
    <w:rsid w:val="6FD742B5"/>
    <w:rsid w:val="7183075B"/>
    <w:rsid w:val="71FF3CA9"/>
    <w:rsid w:val="72BF72E4"/>
    <w:rsid w:val="74612C1D"/>
    <w:rsid w:val="76724FD8"/>
    <w:rsid w:val="76FD38F5"/>
    <w:rsid w:val="7777D57D"/>
    <w:rsid w:val="77831854"/>
    <w:rsid w:val="779EAFCD"/>
    <w:rsid w:val="79E01FCC"/>
    <w:rsid w:val="7A293512"/>
    <w:rsid w:val="7A7D59F2"/>
    <w:rsid w:val="7ADB692C"/>
    <w:rsid w:val="7B710CD6"/>
    <w:rsid w:val="7C284D4F"/>
    <w:rsid w:val="7D1D81A4"/>
    <w:rsid w:val="7DDFF4AB"/>
    <w:rsid w:val="7DFFB49C"/>
    <w:rsid w:val="7E595BA8"/>
    <w:rsid w:val="7E7FBA8C"/>
    <w:rsid w:val="7EB75C58"/>
    <w:rsid w:val="7EF6E90F"/>
    <w:rsid w:val="7EFDCBED"/>
    <w:rsid w:val="7F1DF1B1"/>
    <w:rsid w:val="7F5671CF"/>
    <w:rsid w:val="7F776833"/>
    <w:rsid w:val="7FA2692E"/>
    <w:rsid w:val="7FAA2291"/>
    <w:rsid w:val="7FAD9010"/>
    <w:rsid w:val="7FDF7FDF"/>
    <w:rsid w:val="7FF1D554"/>
    <w:rsid w:val="7FFC52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9FA1C071-3DEA-4816-9AA2-4AC53D55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8">
    <w:name w:val="Normal"/>
    <w:next w:val="afff9"/>
    <w:qFormat/>
    <w:pPr>
      <w:widowControl w:val="0"/>
      <w:adjustRightInd w:val="0"/>
      <w:spacing w:line="400" w:lineRule="exact"/>
      <w:jc w:val="both"/>
    </w:pPr>
    <w:rPr>
      <w:kern w:val="2"/>
      <w:sz w:val="21"/>
      <w:szCs w:val="21"/>
    </w:rPr>
  </w:style>
  <w:style w:type="paragraph" w:styleId="1">
    <w:name w:val="heading 1"/>
    <w:basedOn w:val="afff8"/>
    <w:next w:val="afff8"/>
    <w:link w:val="1Char"/>
    <w:uiPriority w:val="9"/>
    <w:qFormat/>
    <w:pPr>
      <w:keepNext/>
      <w:keepLines/>
      <w:spacing w:before="340" w:after="330" w:line="578" w:lineRule="auto"/>
      <w:outlineLvl w:val="0"/>
    </w:pPr>
    <w:rPr>
      <w:b/>
      <w:bCs/>
      <w:kern w:val="44"/>
      <w:sz w:val="44"/>
      <w:szCs w:val="44"/>
    </w:rPr>
  </w:style>
  <w:style w:type="paragraph" w:styleId="22">
    <w:name w:val="heading 2"/>
    <w:basedOn w:val="afff8"/>
    <w:next w:val="afff8"/>
    <w:link w:val="2Char"/>
    <w:qFormat/>
    <w:pPr>
      <w:keepNext/>
      <w:keepLines/>
      <w:spacing w:before="260" w:after="260" w:line="416" w:lineRule="auto"/>
      <w:outlineLvl w:val="1"/>
    </w:pPr>
    <w:rPr>
      <w:rFonts w:ascii="Arial" w:eastAsia="黑体" w:hAnsi="Arial"/>
      <w:b/>
      <w:bCs/>
      <w:sz w:val="32"/>
      <w:szCs w:val="32"/>
    </w:rPr>
  </w:style>
  <w:style w:type="paragraph" w:styleId="30">
    <w:name w:val="heading 3"/>
    <w:basedOn w:val="afff8"/>
    <w:next w:val="afff8"/>
    <w:link w:val="3Char"/>
    <w:qFormat/>
    <w:pPr>
      <w:keepNext/>
      <w:keepLines/>
      <w:spacing w:before="260" w:after="260" w:line="416" w:lineRule="auto"/>
      <w:outlineLvl w:val="2"/>
    </w:pPr>
    <w:rPr>
      <w:b/>
      <w:bCs/>
      <w:sz w:val="32"/>
      <w:szCs w:val="32"/>
    </w:rPr>
  </w:style>
  <w:style w:type="paragraph" w:styleId="4">
    <w:name w:val="heading 4"/>
    <w:basedOn w:val="afff8"/>
    <w:next w:val="afff8"/>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8"/>
    <w:next w:val="afff8"/>
    <w:link w:val="5Char"/>
    <w:qFormat/>
    <w:pPr>
      <w:keepNext/>
      <w:keepLines/>
      <w:adjustRightInd/>
      <w:spacing w:before="280" w:after="290" w:line="376" w:lineRule="auto"/>
      <w:outlineLvl w:val="4"/>
    </w:pPr>
    <w:rPr>
      <w:b/>
      <w:bCs/>
      <w:sz w:val="28"/>
      <w:szCs w:val="28"/>
    </w:rPr>
  </w:style>
  <w:style w:type="paragraph" w:styleId="6">
    <w:name w:val="heading 6"/>
    <w:basedOn w:val="afff8"/>
    <w:next w:val="afff8"/>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8"/>
    <w:next w:val="afff8"/>
    <w:link w:val="7Char"/>
    <w:qFormat/>
    <w:pPr>
      <w:keepNext/>
      <w:keepLines/>
      <w:adjustRightInd/>
      <w:spacing w:before="240" w:after="64" w:line="320" w:lineRule="auto"/>
      <w:outlineLvl w:val="6"/>
    </w:pPr>
    <w:rPr>
      <w:b/>
      <w:bCs/>
      <w:sz w:val="24"/>
      <w:szCs w:val="24"/>
    </w:rPr>
  </w:style>
  <w:style w:type="paragraph" w:styleId="8">
    <w:name w:val="heading 8"/>
    <w:basedOn w:val="afff8"/>
    <w:next w:val="afff8"/>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8"/>
    <w:next w:val="afff8"/>
    <w:link w:val="9Char"/>
    <w:qFormat/>
    <w:pPr>
      <w:keepNext/>
      <w:keepLines/>
      <w:adjustRightInd/>
      <w:spacing w:before="240" w:after="64" w:line="320" w:lineRule="auto"/>
      <w:outlineLvl w:val="8"/>
    </w:pPr>
    <w:rPr>
      <w:rFonts w:ascii="Arial" w:eastAsia="黑体" w:hAnsi="Arial"/>
    </w:rPr>
  </w:style>
  <w:style w:type="character" w:default="1" w:styleId="afffa">
    <w:name w:val="Default Paragraph Font"/>
    <w:uiPriority w:val="1"/>
    <w:semiHidden/>
    <w:unhideWhenUsed/>
  </w:style>
  <w:style w:type="table" w:default="1" w:styleId="afffb">
    <w:name w:val="Normal Table"/>
    <w:uiPriority w:val="99"/>
    <w:semiHidden/>
    <w:unhideWhenUsed/>
    <w:tblPr>
      <w:tblInd w:w="0" w:type="dxa"/>
      <w:tblCellMar>
        <w:top w:w="0" w:type="dxa"/>
        <w:left w:w="108" w:type="dxa"/>
        <w:bottom w:w="0" w:type="dxa"/>
        <w:right w:w="108" w:type="dxa"/>
      </w:tblCellMar>
    </w:tblPr>
  </w:style>
  <w:style w:type="numbering" w:default="1" w:styleId="afffc">
    <w:name w:val="No List"/>
    <w:uiPriority w:val="99"/>
    <w:semiHidden/>
    <w:unhideWhenUsed/>
  </w:style>
  <w:style w:type="paragraph" w:styleId="afff9">
    <w:name w:val="Body Text"/>
    <w:basedOn w:val="afff8"/>
    <w:next w:val="50"/>
    <w:link w:val="Char"/>
    <w:qFormat/>
    <w:pPr>
      <w:spacing w:after="120"/>
    </w:pPr>
  </w:style>
  <w:style w:type="paragraph" w:styleId="50">
    <w:name w:val="toc 5"/>
    <w:basedOn w:val="afff8"/>
    <w:next w:val="afff8"/>
    <w:uiPriority w:val="39"/>
    <w:unhideWhenUsed/>
    <w:qFormat/>
    <w:pPr>
      <w:ind w:left="839"/>
    </w:pPr>
    <w:rPr>
      <w:rFonts w:ascii="宋体"/>
    </w:rPr>
  </w:style>
  <w:style w:type="paragraph" w:styleId="70">
    <w:name w:val="toc 7"/>
    <w:basedOn w:val="afff8"/>
    <w:next w:val="afff8"/>
    <w:uiPriority w:val="39"/>
    <w:unhideWhenUsed/>
    <w:qFormat/>
    <w:pPr>
      <w:tabs>
        <w:tab w:val="right" w:leader="dot" w:pos="9344"/>
      </w:tabs>
      <w:spacing w:line="300" w:lineRule="exact"/>
      <w:ind w:left="1259"/>
    </w:pPr>
    <w:rPr>
      <w:rFonts w:ascii="宋体"/>
    </w:rPr>
  </w:style>
  <w:style w:type="paragraph" w:styleId="afffd">
    <w:name w:val="Normal Indent"/>
    <w:basedOn w:val="afff8"/>
    <w:qFormat/>
    <w:pPr>
      <w:ind w:firstLine="420"/>
    </w:pPr>
  </w:style>
  <w:style w:type="paragraph" w:styleId="afffe">
    <w:name w:val="annotation text"/>
    <w:basedOn w:val="afff8"/>
    <w:uiPriority w:val="99"/>
    <w:semiHidden/>
    <w:unhideWhenUsed/>
    <w:qFormat/>
    <w:pPr>
      <w:jc w:val="left"/>
    </w:pPr>
  </w:style>
  <w:style w:type="paragraph" w:styleId="31">
    <w:name w:val="toc 3"/>
    <w:basedOn w:val="afff8"/>
    <w:next w:val="afff8"/>
    <w:uiPriority w:val="39"/>
    <w:unhideWhenUsed/>
    <w:qFormat/>
    <w:pPr>
      <w:spacing w:line="300" w:lineRule="exact"/>
      <w:ind w:left="420"/>
    </w:pPr>
    <w:rPr>
      <w:rFonts w:ascii="宋体"/>
    </w:rPr>
  </w:style>
  <w:style w:type="paragraph" w:styleId="affff">
    <w:name w:val="Balloon Text"/>
    <w:basedOn w:val="afff8"/>
    <w:link w:val="Char0"/>
    <w:uiPriority w:val="99"/>
    <w:semiHidden/>
    <w:unhideWhenUsed/>
    <w:qFormat/>
    <w:rPr>
      <w:sz w:val="18"/>
      <w:szCs w:val="18"/>
    </w:rPr>
  </w:style>
  <w:style w:type="paragraph" w:styleId="affff0">
    <w:name w:val="footer"/>
    <w:basedOn w:val="afff8"/>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f1">
    <w:name w:val="header"/>
    <w:basedOn w:val="afff8"/>
    <w:link w:val="Char2"/>
    <w:uiPriority w:val="99"/>
    <w:qFormat/>
    <w:pPr>
      <w:tabs>
        <w:tab w:val="center" w:pos="4153"/>
        <w:tab w:val="right" w:pos="8306"/>
      </w:tabs>
      <w:adjustRightInd/>
      <w:snapToGrid w:val="0"/>
      <w:jc w:val="center"/>
    </w:pPr>
    <w:rPr>
      <w:sz w:val="18"/>
      <w:szCs w:val="18"/>
    </w:rPr>
  </w:style>
  <w:style w:type="paragraph" w:styleId="10">
    <w:name w:val="toc 1"/>
    <w:basedOn w:val="afff8"/>
    <w:next w:val="afff8"/>
    <w:uiPriority w:val="39"/>
    <w:unhideWhenUsed/>
    <w:qFormat/>
    <w:rPr>
      <w:rFonts w:ascii="宋体"/>
    </w:rPr>
  </w:style>
  <w:style w:type="paragraph" w:styleId="40">
    <w:name w:val="toc 4"/>
    <w:basedOn w:val="afff8"/>
    <w:next w:val="afff8"/>
    <w:uiPriority w:val="39"/>
    <w:unhideWhenUsed/>
    <w:qFormat/>
    <w:pPr>
      <w:tabs>
        <w:tab w:val="right" w:leader="dot" w:pos="9344"/>
      </w:tabs>
      <w:spacing w:line="300" w:lineRule="exact"/>
      <w:ind w:left="629"/>
    </w:pPr>
    <w:rPr>
      <w:rFonts w:ascii="宋体"/>
    </w:rPr>
  </w:style>
  <w:style w:type="paragraph" w:styleId="affff2">
    <w:name w:val="footnote text"/>
    <w:basedOn w:val="afff8"/>
    <w:next w:val="afff8"/>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8"/>
    <w:next w:val="afff8"/>
    <w:uiPriority w:val="39"/>
    <w:unhideWhenUsed/>
    <w:qFormat/>
    <w:pPr>
      <w:spacing w:line="300" w:lineRule="exact"/>
      <w:ind w:left="1049"/>
    </w:pPr>
    <w:rPr>
      <w:rFonts w:ascii="宋体"/>
    </w:rPr>
  </w:style>
  <w:style w:type="paragraph" w:styleId="affff3">
    <w:name w:val="table of figures"/>
    <w:basedOn w:val="afff8"/>
    <w:next w:val="afff8"/>
    <w:semiHidden/>
    <w:qFormat/>
    <w:pPr>
      <w:adjustRightInd/>
      <w:spacing w:line="240" w:lineRule="auto"/>
      <w:jc w:val="left"/>
    </w:pPr>
    <w:rPr>
      <w:szCs w:val="24"/>
    </w:rPr>
  </w:style>
  <w:style w:type="paragraph" w:styleId="23">
    <w:name w:val="toc 2"/>
    <w:basedOn w:val="afff8"/>
    <w:next w:val="afff8"/>
    <w:uiPriority w:val="39"/>
    <w:unhideWhenUsed/>
    <w:qFormat/>
    <w:pPr>
      <w:tabs>
        <w:tab w:val="right" w:leader="dot" w:pos="9344"/>
      </w:tabs>
      <w:spacing w:line="300" w:lineRule="exact"/>
      <w:ind w:left="210"/>
    </w:pPr>
    <w:rPr>
      <w:rFonts w:ascii="宋体"/>
    </w:rPr>
  </w:style>
  <w:style w:type="paragraph" w:styleId="affff4">
    <w:name w:val="Title"/>
    <w:basedOn w:val="afff8"/>
    <w:link w:val="Char4"/>
    <w:qFormat/>
    <w:pPr>
      <w:spacing w:before="240" w:after="60"/>
      <w:jc w:val="center"/>
      <w:outlineLvl w:val="0"/>
    </w:pPr>
    <w:rPr>
      <w:rFonts w:ascii="Arial" w:hAnsi="Arial" w:cs="Arial"/>
      <w:b/>
      <w:bCs/>
      <w:sz w:val="32"/>
      <w:szCs w:val="32"/>
    </w:rPr>
  </w:style>
  <w:style w:type="table" w:styleId="affff5">
    <w:name w:val="Table Grid"/>
    <w:basedOn w:val="afffb"/>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6">
    <w:name w:val="Strong"/>
    <w:uiPriority w:val="22"/>
    <w:qFormat/>
    <w:rPr>
      <w:b/>
      <w:bCs/>
    </w:rPr>
  </w:style>
  <w:style w:type="character" w:styleId="affff7">
    <w:name w:val="page number"/>
    <w:qFormat/>
    <w:rPr>
      <w:rFonts w:ascii="宋体" w:eastAsia="宋体" w:hAnsi="Times New Roman"/>
      <w:sz w:val="18"/>
    </w:rPr>
  </w:style>
  <w:style w:type="character" w:styleId="affff8">
    <w:name w:val="Emphasis"/>
    <w:uiPriority w:val="20"/>
    <w:qFormat/>
    <w:rPr>
      <w:i/>
      <w:iCs/>
    </w:rPr>
  </w:style>
  <w:style w:type="character" w:styleId="affff9">
    <w:name w:val="Hyperlink"/>
    <w:uiPriority w:val="99"/>
    <w:qFormat/>
    <w:rPr>
      <w:rFonts w:ascii="宋体" w:eastAsia="宋体" w:hAnsi="Times New Roman"/>
      <w:color w:val="auto"/>
      <w:spacing w:val="0"/>
      <w:w w:val="100"/>
      <w:position w:val="0"/>
      <w:sz w:val="21"/>
      <w:u w:val="none"/>
      <w:vertAlign w:val="baseline"/>
    </w:rPr>
  </w:style>
  <w:style w:type="character" w:styleId="affffa">
    <w:name w:val="annotation reference"/>
    <w:basedOn w:val="afffa"/>
    <w:uiPriority w:val="99"/>
    <w:semiHidden/>
    <w:unhideWhenUsed/>
    <w:qFormat/>
    <w:rPr>
      <w:sz w:val="21"/>
      <w:szCs w:val="21"/>
    </w:rPr>
  </w:style>
  <w:style w:type="character" w:styleId="affffb">
    <w:name w:val="footnote reference"/>
    <w:semiHidden/>
    <w:qFormat/>
    <w:rPr>
      <w:rFonts w:ascii="宋体" w:eastAsia="宋体" w:hAnsi="宋体" w:cs="Times New Roman"/>
      <w:spacing w:val="0"/>
      <w:sz w:val="18"/>
      <w:vertAlign w:val="superscript"/>
    </w:rPr>
  </w:style>
  <w:style w:type="character" w:customStyle="1" w:styleId="1Char">
    <w:name w:val="标题 1 Char"/>
    <w:link w:val="1"/>
    <w:uiPriority w:val="9"/>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0"/>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f1"/>
    <w:uiPriority w:val="99"/>
    <w:qFormat/>
    <w:rPr>
      <w:kern w:val="2"/>
      <w:sz w:val="18"/>
      <w:szCs w:val="18"/>
    </w:rPr>
  </w:style>
  <w:style w:type="character" w:customStyle="1" w:styleId="Char1">
    <w:name w:val="页脚 Char"/>
    <w:link w:val="affff0"/>
    <w:uiPriority w:val="99"/>
    <w:qFormat/>
    <w:rPr>
      <w:rFonts w:ascii="宋体"/>
      <w:kern w:val="2"/>
      <w:sz w:val="18"/>
      <w:szCs w:val="18"/>
    </w:rPr>
  </w:style>
  <w:style w:type="character" w:customStyle="1" w:styleId="Char0">
    <w:name w:val="批注框文本 Char"/>
    <w:link w:val="affff"/>
    <w:uiPriority w:val="99"/>
    <w:semiHidden/>
    <w:qFormat/>
    <w:rPr>
      <w:kern w:val="2"/>
      <w:sz w:val="18"/>
      <w:szCs w:val="18"/>
    </w:rPr>
  </w:style>
  <w:style w:type="paragraph" w:styleId="affffc">
    <w:name w:val="Quote"/>
    <w:basedOn w:val="afff8"/>
    <w:next w:val="afff8"/>
    <w:link w:val="Char5"/>
    <w:uiPriority w:val="29"/>
    <w:qFormat/>
    <w:rPr>
      <w:i/>
      <w:iCs/>
      <w:color w:val="000000"/>
    </w:rPr>
  </w:style>
  <w:style w:type="character" w:customStyle="1" w:styleId="Char5">
    <w:name w:val="引用 Char"/>
    <w:link w:val="affffc"/>
    <w:uiPriority w:val="29"/>
    <w:qFormat/>
    <w:rPr>
      <w:i/>
      <w:iCs/>
      <w:color w:val="000000"/>
      <w:kern w:val="2"/>
      <w:sz w:val="21"/>
      <w:szCs w:val="21"/>
    </w:rPr>
  </w:style>
  <w:style w:type="character" w:customStyle="1" w:styleId="Char4">
    <w:name w:val="标题 Char"/>
    <w:link w:val="affff4"/>
    <w:qFormat/>
    <w:rPr>
      <w:rFonts w:ascii="Arial" w:hAnsi="Arial" w:cs="Arial"/>
      <w:b/>
      <w:bCs/>
      <w:kern w:val="2"/>
      <w:sz w:val="32"/>
      <w:szCs w:val="32"/>
    </w:rPr>
  </w:style>
  <w:style w:type="paragraph" w:customStyle="1" w:styleId="affffd">
    <w:name w:val="标准标志"/>
    <w:next w:val="afff8"/>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e">
    <w:name w:val="标准称谓"/>
    <w:next w:val="afff8"/>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
    <w:name w:val="标准文件_页脚偶数页"/>
    <w:qFormat/>
    <w:pPr>
      <w:ind w:left="198"/>
    </w:pPr>
    <w:rPr>
      <w:rFonts w:ascii="宋体" w:hAnsi="Times New Roman"/>
      <w:sz w:val="18"/>
    </w:rPr>
  </w:style>
  <w:style w:type="paragraph" w:customStyle="1" w:styleId="afffff0">
    <w:name w:val="标准文件_页脚奇数页"/>
    <w:qFormat/>
    <w:pPr>
      <w:ind w:right="227"/>
      <w:jc w:val="right"/>
    </w:pPr>
    <w:rPr>
      <w:rFonts w:ascii="宋体" w:hAnsi="Times New Roman"/>
      <w:sz w:val="18"/>
    </w:rPr>
  </w:style>
  <w:style w:type="paragraph" w:customStyle="1" w:styleId="afffff1">
    <w:name w:val="标准书眉一"/>
    <w:qFormat/>
    <w:pPr>
      <w:jc w:val="both"/>
    </w:pPr>
    <w:rPr>
      <w:rFonts w:ascii="Times New Roman" w:hAnsi="Times New Roman"/>
    </w:rPr>
  </w:style>
  <w:style w:type="paragraph" w:customStyle="1" w:styleId="ICS">
    <w:name w:val="标准文件_ICS"/>
    <w:basedOn w:val="afff8"/>
    <w:qFormat/>
    <w:pPr>
      <w:spacing w:line="0" w:lineRule="atLeast"/>
    </w:pPr>
    <w:rPr>
      <w:rFonts w:ascii="黑体" w:eastAsia="黑体" w:hAnsi="宋体"/>
    </w:rPr>
  </w:style>
  <w:style w:type="paragraph" w:customStyle="1" w:styleId="afffff2">
    <w:name w:val="标准文件_标准正文"/>
    <w:basedOn w:val="afff8"/>
    <w:next w:val="afffff3"/>
    <w:qFormat/>
    <w:pPr>
      <w:snapToGrid w:val="0"/>
      <w:ind w:firstLineChars="200" w:firstLine="200"/>
    </w:pPr>
    <w:rPr>
      <w:kern w:val="0"/>
    </w:rPr>
  </w:style>
  <w:style w:type="paragraph" w:customStyle="1" w:styleId="afffff3">
    <w:name w:val="标准文件_段"/>
    <w:link w:val="Char6"/>
    <w:qFormat/>
    <w:pPr>
      <w:autoSpaceDE w:val="0"/>
      <w:autoSpaceDN w:val="0"/>
      <w:ind w:firstLineChars="200" w:firstLine="200"/>
      <w:jc w:val="both"/>
    </w:pPr>
    <w:rPr>
      <w:rFonts w:ascii="宋体" w:hAnsi="Times New Roman"/>
      <w:sz w:val="21"/>
    </w:rPr>
  </w:style>
  <w:style w:type="paragraph" w:customStyle="1" w:styleId="afffff4">
    <w:name w:val="标准文件_版本"/>
    <w:basedOn w:val="afffff2"/>
    <w:qFormat/>
    <w:pPr>
      <w:adjustRightInd/>
      <w:snapToGrid/>
      <w:ind w:firstLineChars="0" w:firstLine="0"/>
    </w:pPr>
    <w:rPr>
      <w:rFonts w:ascii="宋体" w:hAnsi="宋体"/>
      <w:kern w:val="2"/>
    </w:rPr>
  </w:style>
  <w:style w:type="paragraph" w:customStyle="1" w:styleId="afffff5">
    <w:name w:val="标准文件_标准部门"/>
    <w:basedOn w:val="afff8"/>
    <w:qFormat/>
    <w:pPr>
      <w:jc w:val="center"/>
    </w:pPr>
    <w:rPr>
      <w:rFonts w:ascii="黑体" w:eastAsia="黑体"/>
      <w:kern w:val="0"/>
      <w:sz w:val="44"/>
    </w:rPr>
  </w:style>
  <w:style w:type="paragraph" w:customStyle="1" w:styleId="afffff6">
    <w:name w:val="标准文件_标准代替"/>
    <w:basedOn w:val="afff8"/>
    <w:next w:val="afff8"/>
    <w:qFormat/>
    <w:pPr>
      <w:spacing w:line="310" w:lineRule="exact"/>
      <w:jc w:val="right"/>
    </w:pPr>
    <w:rPr>
      <w:rFonts w:ascii="宋体" w:hAnsi="宋体"/>
      <w:kern w:val="0"/>
    </w:rPr>
  </w:style>
  <w:style w:type="paragraph" w:customStyle="1" w:styleId="afffff7">
    <w:name w:val="标准文件_标准名称标题"/>
    <w:basedOn w:val="afff8"/>
    <w:next w:val="afff8"/>
    <w:qFormat/>
    <w:pPr>
      <w:widowControl/>
      <w:shd w:val="clear" w:color="FFFFFF" w:fill="FFFFFF"/>
      <w:adjustRightInd/>
      <w:spacing w:before="640" w:after="100"/>
      <w:jc w:val="center"/>
    </w:pPr>
    <w:rPr>
      <w:rFonts w:ascii="黑体" w:eastAsia="黑体"/>
      <w:kern w:val="0"/>
      <w:sz w:val="32"/>
    </w:rPr>
  </w:style>
  <w:style w:type="paragraph" w:customStyle="1" w:styleId="afffff8">
    <w:name w:val="标准文件_页眉奇数页"/>
    <w:next w:val="afff8"/>
    <w:qFormat/>
    <w:pPr>
      <w:tabs>
        <w:tab w:val="center" w:pos="4154"/>
        <w:tab w:val="right" w:pos="8306"/>
      </w:tabs>
      <w:spacing w:after="120"/>
      <w:jc w:val="right"/>
    </w:pPr>
    <w:rPr>
      <w:rFonts w:ascii="黑体" w:eastAsia="黑体" w:hAnsi="宋体"/>
      <w:sz w:val="21"/>
    </w:rPr>
  </w:style>
  <w:style w:type="paragraph" w:customStyle="1" w:styleId="afffff9">
    <w:name w:val="标准文件_页眉偶数页"/>
    <w:basedOn w:val="afffff8"/>
    <w:next w:val="afff8"/>
    <w:qFormat/>
    <w:pPr>
      <w:jc w:val="left"/>
    </w:pPr>
  </w:style>
  <w:style w:type="paragraph" w:customStyle="1" w:styleId="afffffa">
    <w:name w:val="标准文件_参考文献标题"/>
    <w:basedOn w:val="afff8"/>
    <w:next w:val="afff8"/>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f1">
    <w:name w:val="标准文件_二级条标题"/>
    <w:next w:val="afffff3"/>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b">
    <w:name w:val="标准文件_发布"/>
    <w:qFormat/>
    <w:rPr>
      <w:rFonts w:ascii="黑体" w:eastAsia="黑体"/>
      <w:spacing w:val="0"/>
      <w:w w:val="100"/>
      <w:position w:val="3"/>
      <w:sz w:val="28"/>
    </w:rPr>
  </w:style>
  <w:style w:type="paragraph" w:customStyle="1" w:styleId="ad">
    <w:name w:val="标准文件_方框数字列项"/>
    <w:basedOn w:val="afffff3"/>
    <w:qFormat/>
    <w:pPr>
      <w:numPr>
        <w:numId w:val="3"/>
      </w:numPr>
      <w:ind w:firstLineChars="0" w:firstLine="0"/>
    </w:pPr>
  </w:style>
  <w:style w:type="paragraph" w:customStyle="1" w:styleId="afffffc">
    <w:name w:val="标准文件_封面标准编号"/>
    <w:basedOn w:val="afff8"/>
    <w:next w:val="afffff6"/>
    <w:qFormat/>
    <w:pPr>
      <w:spacing w:line="310" w:lineRule="exact"/>
      <w:jc w:val="right"/>
    </w:pPr>
    <w:rPr>
      <w:rFonts w:ascii="黑体" w:eastAsia="黑体"/>
      <w:kern w:val="0"/>
      <w:sz w:val="28"/>
    </w:rPr>
  </w:style>
  <w:style w:type="paragraph" w:customStyle="1" w:styleId="afffffd">
    <w:name w:val="标准文件_封面标准分类号"/>
    <w:basedOn w:val="afff8"/>
    <w:qFormat/>
    <w:rPr>
      <w:rFonts w:ascii="黑体" w:eastAsia="黑体"/>
      <w:b/>
      <w:kern w:val="0"/>
      <w:sz w:val="28"/>
    </w:rPr>
  </w:style>
  <w:style w:type="paragraph" w:customStyle="1" w:styleId="afffffe">
    <w:name w:val="标准文件_封面标准名称"/>
    <w:basedOn w:val="afff8"/>
    <w:qFormat/>
    <w:pPr>
      <w:spacing w:line="240" w:lineRule="auto"/>
      <w:jc w:val="center"/>
    </w:pPr>
    <w:rPr>
      <w:rFonts w:ascii="黑体" w:eastAsia="黑体"/>
      <w:kern w:val="0"/>
      <w:sz w:val="52"/>
    </w:rPr>
  </w:style>
  <w:style w:type="paragraph" w:customStyle="1" w:styleId="affffff">
    <w:name w:val="标准文件_封面标准英文名称"/>
    <w:basedOn w:val="afff8"/>
    <w:qFormat/>
    <w:pPr>
      <w:spacing w:line="240" w:lineRule="auto"/>
      <w:jc w:val="center"/>
    </w:pPr>
    <w:rPr>
      <w:rFonts w:ascii="黑体" w:eastAsia="黑体"/>
      <w:b/>
      <w:sz w:val="28"/>
    </w:rPr>
  </w:style>
  <w:style w:type="paragraph" w:customStyle="1" w:styleId="affffff0">
    <w:name w:val="标准文件_封面发布日期"/>
    <w:basedOn w:val="afff8"/>
    <w:qFormat/>
    <w:pPr>
      <w:spacing w:line="310" w:lineRule="exact"/>
    </w:pPr>
    <w:rPr>
      <w:rFonts w:ascii="黑体" w:eastAsia="黑体"/>
      <w:kern w:val="0"/>
      <w:sz w:val="28"/>
    </w:rPr>
  </w:style>
  <w:style w:type="paragraph" w:customStyle="1" w:styleId="affffff1">
    <w:name w:val="标准文件_封面密级"/>
    <w:basedOn w:val="afff8"/>
    <w:qFormat/>
    <w:rPr>
      <w:rFonts w:eastAsia="黑体"/>
      <w:sz w:val="32"/>
    </w:rPr>
  </w:style>
  <w:style w:type="paragraph" w:customStyle="1" w:styleId="affffff2">
    <w:name w:val="标准文件_封面实施日期"/>
    <w:basedOn w:val="afff8"/>
    <w:qFormat/>
    <w:pPr>
      <w:spacing w:line="310" w:lineRule="exact"/>
      <w:jc w:val="right"/>
    </w:pPr>
    <w:rPr>
      <w:rFonts w:ascii="黑体" w:eastAsia="黑体"/>
      <w:sz w:val="28"/>
    </w:rPr>
  </w:style>
  <w:style w:type="paragraph" w:customStyle="1" w:styleId="affffff3">
    <w:name w:val="标准文件_封面抬头"/>
    <w:basedOn w:val="afffff3"/>
    <w:qFormat/>
    <w:pPr>
      <w:adjustRightInd w:val="0"/>
      <w:spacing w:line="800" w:lineRule="exact"/>
      <w:ind w:firstLineChars="0" w:firstLine="0"/>
      <w:jc w:val="distribute"/>
    </w:pPr>
    <w:rPr>
      <w:rFonts w:ascii="黑体" w:eastAsia="黑体"/>
      <w:b/>
      <w:sz w:val="64"/>
    </w:rPr>
  </w:style>
  <w:style w:type="paragraph" w:customStyle="1" w:styleId="aff6">
    <w:name w:val="标准文件_附录标识"/>
    <w:next w:val="afffff3"/>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2">
    <w:name w:val="标准文件_附录表标题"/>
    <w:next w:val="afffff3"/>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7">
    <w:name w:val="标准文件_附录一级条标题"/>
    <w:next w:val="afffff3"/>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8">
    <w:name w:val="标准文件_附录二级条标题"/>
    <w:basedOn w:val="aff7"/>
    <w:next w:val="afffff3"/>
    <w:qFormat/>
    <w:pPr>
      <w:widowControl/>
      <w:numPr>
        <w:ilvl w:val="2"/>
      </w:numPr>
      <w:wordWrap w:val="0"/>
      <w:overflowPunct w:val="0"/>
      <w:autoSpaceDE w:val="0"/>
      <w:autoSpaceDN w:val="0"/>
      <w:textAlignment w:val="baseline"/>
      <w:outlineLvl w:val="3"/>
    </w:pPr>
  </w:style>
  <w:style w:type="paragraph" w:customStyle="1" w:styleId="affffff4">
    <w:name w:val="标准文件_附录公式"/>
    <w:basedOn w:val="afffff2"/>
    <w:next w:val="afffff2"/>
    <w:qFormat/>
    <w:pPr>
      <w:tabs>
        <w:tab w:val="center" w:pos="4678"/>
        <w:tab w:val="right" w:leader="middleDot" w:pos="9356"/>
      </w:tabs>
      <w:spacing w:line="240" w:lineRule="auto"/>
      <w:ind w:right="-51" w:firstLineChars="0" w:firstLine="0"/>
    </w:pPr>
    <w:rPr>
      <w:rFonts w:ascii="宋体" w:hAnsi="宋体"/>
    </w:rPr>
  </w:style>
  <w:style w:type="paragraph" w:customStyle="1" w:styleId="aff9">
    <w:name w:val="标准文件_附录三级条标题"/>
    <w:next w:val="afffff3"/>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a">
    <w:name w:val="标准文件_附录四级条标题"/>
    <w:next w:val="afffff3"/>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c">
    <w:name w:val="标准文件_附录图标题"/>
    <w:next w:val="afffff3"/>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b">
    <w:name w:val="标准文件_附录五级条标题"/>
    <w:next w:val="afffff3"/>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9"/>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9"/>
    <w:qFormat/>
    <w:rPr>
      <w:kern w:val="2"/>
      <w:sz w:val="21"/>
      <w:szCs w:val="21"/>
    </w:rPr>
  </w:style>
  <w:style w:type="paragraph" w:customStyle="1" w:styleId="affffff5">
    <w:name w:val="标准文件_附录章标题"/>
    <w:next w:val="afffff3"/>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6">
    <w:name w:val="标准文件_公式后的破折号"/>
    <w:basedOn w:val="afffff3"/>
    <w:next w:val="afffff3"/>
    <w:qFormat/>
    <w:pPr>
      <w:ind w:leftChars="200" w:left="488" w:hangingChars="290" w:hanging="289"/>
    </w:pPr>
  </w:style>
  <w:style w:type="paragraph" w:customStyle="1" w:styleId="a6">
    <w:name w:val="标准文件_前言、引言标题"/>
    <w:next w:val="afff8"/>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7">
    <w:name w:val="标准文件_目次、标准名称标题"/>
    <w:basedOn w:val="a6"/>
    <w:next w:val="afffff3"/>
    <w:qFormat/>
    <w:pPr>
      <w:spacing w:line="460" w:lineRule="exact"/>
      <w:ind w:left="0" w:firstLine="0"/>
    </w:pPr>
  </w:style>
  <w:style w:type="paragraph" w:customStyle="1" w:styleId="affffff8">
    <w:name w:val="标准文件_目录标题"/>
    <w:basedOn w:val="afff8"/>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f">
    <w:name w:val="标准文件_破折号列项（二级）"/>
    <w:basedOn w:val="af1"/>
    <w:qFormat/>
    <w:pPr>
      <w:numPr>
        <w:numId w:val="10"/>
      </w:numPr>
    </w:pPr>
  </w:style>
  <w:style w:type="paragraph" w:customStyle="1" w:styleId="afff2">
    <w:name w:val="标准文件_三级条标题"/>
    <w:basedOn w:val="afff1"/>
    <w:next w:val="afffff3"/>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9">
    <w:name w:val="标准文件_示例后续"/>
    <w:basedOn w:val="afff8"/>
    <w:qFormat/>
    <w:pPr>
      <w:adjustRightInd/>
      <w:spacing w:line="240" w:lineRule="auto"/>
      <w:ind w:firstLineChars="200" w:firstLine="200"/>
    </w:pPr>
    <w:rPr>
      <w:sz w:val="18"/>
      <w:szCs w:val="24"/>
    </w:rPr>
  </w:style>
  <w:style w:type="paragraph" w:customStyle="1" w:styleId="affc">
    <w:name w:val="标准文件_数字编号列项"/>
    <w:qFormat/>
    <w:pPr>
      <w:numPr>
        <w:numId w:val="11"/>
      </w:numPr>
      <w:jc w:val="both"/>
    </w:pPr>
    <w:rPr>
      <w:rFonts w:ascii="宋体" w:hAnsi="宋体"/>
      <w:sz w:val="21"/>
    </w:rPr>
  </w:style>
  <w:style w:type="paragraph" w:customStyle="1" w:styleId="afff3">
    <w:name w:val="标准文件_四级条标题"/>
    <w:next w:val="afffff3"/>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f2"/>
    <w:semiHidden/>
    <w:qFormat/>
    <w:rPr>
      <w:rFonts w:ascii="宋体"/>
      <w:kern w:val="2"/>
      <w:sz w:val="18"/>
      <w:szCs w:val="18"/>
    </w:rPr>
  </w:style>
  <w:style w:type="paragraph" w:customStyle="1" w:styleId="affffffa">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7">
    <w:name w:val="标准文件_图表脚注"/>
    <w:basedOn w:val="afff8"/>
    <w:next w:val="afffff3"/>
    <w:qFormat/>
    <w:pPr>
      <w:numPr>
        <w:numId w:val="12"/>
      </w:numPr>
      <w:spacing w:line="240" w:lineRule="auto"/>
      <w:jc w:val="left"/>
    </w:pPr>
    <w:rPr>
      <w:rFonts w:ascii="宋体" w:hAnsi="宋体"/>
      <w:sz w:val="18"/>
    </w:rPr>
  </w:style>
  <w:style w:type="character" w:customStyle="1" w:styleId="affffffb">
    <w:name w:val="标准文件_图表脚注内容"/>
    <w:qFormat/>
    <w:rPr>
      <w:rFonts w:ascii="宋体" w:eastAsia="宋体" w:hAnsi="宋体" w:cs="Times New Roman"/>
      <w:spacing w:val="0"/>
      <w:sz w:val="18"/>
      <w:vertAlign w:val="superscript"/>
    </w:rPr>
  </w:style>
  <w:style w:type="paragraph" w:customStyle="1" w:styleId="afff4">
    <w:name w:val="标准文件_五级条标题"/>
    <w:next w:val="afffff3"/>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f">
    <w:name w:val="标准文件_章标题"/>
    <w:next w:val="afffff3"/>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f0">
    <w:name w:val="标准文件_一级条标题"/>
    <w:basedOn w:val="afff"/>
    <w:next w:val="afffff3"/>
    <w:qFormat/>
    <w:pPr>
      <w:numPr>
        <w:ilvl w:val="2"/>
      </w:numPr>
      <w:spacing w:beforeLines="50" w:before="50" w:afterLines="50" w:after="50"/>
      <w:outlineLvl w:val="1"/>
    </w:pPr>
  </w:style>
  <w:style w:type="paragraph" w:customStyle="1" w:styleId="affffffc">
    <w:name w:val="标准文件_一致程度"/>
    <w:basedOn w:val="afff8"/>
    <w:qFormat/>
    <w:pPr>
      <w:spacing w:line="440" w:lineRule="exact"/>
      <w:jc w:val="center"/>
    </w:pPr>
    <w:rPr>
      <w:sz w:val="28"/>
    </w:rPr>
  </w:style>
  <w:style w:type="paragraph" w:customStyle="1" w:styleId="affffffd">
    <w:name w:val="标准文件_引言标题"/>
    <w:next w:val="afff8"/>
    <w:qFormat/>
    <w:pPr>
      <w:shd w:val="clear" w:color="FFFFFF" w:fill="FFFFFF"/>
      <w:spacing w:before="540" w:after="600"/>
      <w:jc w:val="center"/>
      <w:outlineLvl w:val="0"/>
    </w:pPr>
    <w:rPr>
      <w:rFonts w:ascii="黑体" w:eastAsia="黑体" w:hAnsi="Times New Roman"/>
      <w:sz w:val="32"/>
    </w:rPr>
  </w:style>
  <w:style w:type="paragraph" w:customStyle="1" w:styleId="affffffe">
    <w:name w:val="标准文件_英文图表脚注"/>
    <w:basedOn w:val="afffff2"/>
    <w:qFormat/>
    <w:pPr>
      <w:widowControl/>
      <w:adjustRightInd/>
      <w:snapToGrid/>
      <w:spacing w:line="240" w:lineRule="auto"/>
      <w:ind w:left="79" w:hangingChars="80" w:hanging="79"/>
    </w:pPr>
    <w:rPr>
      <w:rFonts w:ascii="宋体" w:hAnsi="宋体"/>
    </w:rPr>
  </w:style>
  <w:style w:type="paragraph" w:customStyle="1" w:styleId="af9">
    <w:name w:val="标准文件_数字编号列项（二级）"/>
    <w:qFormat/>
    <w:pPr>
      <w:numPr>
        <w:ilvl w:val="1"/>
        <w:numId w:val="13"/>
      </w:numPr>
      <w:tabs>
        <w:tab w:val="left" w:pos="851"/>
      </w:tabs>
      <w:jc w:val="both"/>
    </w:pPr>
    <w:rPr>
      <w:rFonts w:ascii="宋体" w:hAnsi="Times New Roman"/>
      <w:sz w:val="21"/>
    </w:rPr>
  </w:style>
  <w:style w:type="paragraph" w:customStyle="1" w:styleId="af">
    <w:name w:val="标准文件_英文注："/>
    <w:basedOn w:val="afff8"/>
    <w:next w:val="afffff3"/>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3">
    <w:name w:val="标准文件_英文注×："/>
    <w:basedOn w:val="afff8"/>
    <w:qFormat/>
    <w:pPr>
      <w:numPr>
        <w:numId w:val="15"/>
      </w:numPr>
      <w:tabs>
        <w:tab w:val="left" w:pos="210"/>
      </w:tabs>
      <w:autoSpaceDE w:val="0"/>
      <w:autoSpaceDN w:val="0"/>
      <w:spacing w:line="240" w:lineRule="auto"/>
    </w:pPr>
    <w:rPr>
      <w:rFonts w:ascii="宋体" w:hAnsi="宋体"/>
      <w:kern w:val="0"/>
      <w:szCs w:val="20"/>
    </w:rPr>
  </w:style>
  <w:style w:type="paragraph" w:customStyle="1" w:styleId="aff5">
    <w:name w:val="标准文件_正文表标题"/>
    <w:next w:val="afffff3"/>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
    <w:name w:val="标准文件_正文公式"/>
    <w:basedOn w:val="afff8"/>
    <w:next w:val="afffff2"/>
    <w:qFormat/>
    <w:pPr>
      <w:tabs>
        <w:tab w:val="center" w:pos="4678"/>
        <w:tab w:val="right" w:leader="middleDot" w:pos="9356"/>
      </w:tabs>
      <w:spacing w:line="240" w:lineRule="auto"/>
    </w:pPr>
    <w:rPr>
      <w:rFonts w:ascii="宋体" w:hAnsi="宋体"/>
    </w:rPr>
  </w:style>
  <w:style w:type="paragraph" w:customStyle="1" w:styleId="aff0">
    <w:name w:val="标准文件_正文图标题"/>
    <w:next w:val="afffff3"/>
    <w:qFormat/>
    <w:pPr>
      <w:numPr>
        <w:numId w:val="17"/>
      </w:numPr>
      <w:spacing w:beforeLines="50" w:before="50" w:afterLines="50" w:after="50"/>
      <w:jc w:val="center"/>
    </w:pPr>
    <w:rPr>
      <w:rFonts w:ascii="黑体" w:eastAsia="黑体" w:hAnsi="Times New Roman"/>
      <w:sz w:val="21"/>
    </w:rPr>
  </w:style>
  <w:style w:type="paragraph" w:customStyle="1" w:styleId="afff6">
    <w:name w:val="标准文件_正文英文表标题"/>
    <w:next w:val="afffff3"/>
    <w:qFormat/>
    <w:pPr>
      <w:numPr>
        <w:numId w:val="18"/>
      </w:numPr>
      <w:jc w:val="center"/>
    </w:pPr>
    <w:rPr>
      <w:rFonts w:ascii="黑体" w:eastAsia="黑体" w:hAnsi="Times New Roman"/>
      <w:sz w:val="21"/>
    </w:rPr>
  </w:style>
  <w:style w:type="paragraph" w:customStyle="1" w:styleId="afe">
    <w:name w:val="标准文件_正文英文图标题"/>
    <w:next w:val="afffff3"/>
    <w:qFormat/>
    <w:pPr>
      <w:numPr>
        <w:numId w:val="19"/>
      </w:numPr>
      <w:jc w:val="center"/>
    </w:pPr>
    <w:rPr>
      <w:rFonts w:ascii="黑体" w:eastAsia="黑体" w:hAnsi="Times New Roman"/>
      <w:sz w:val="21"/>
    </w:rPr>
  </w:style>
  <w:style w:type="paragraph" w:customStyle="1" w:styleId="afa">
    <w:name w:val="标准文件_编号列项（三级）"/>
    <w:qFormat/>
    <w:pPr>
      <w:numPr>
        <w:ilvl w:val="2"/>
        <w:numId w:val="13"/>
      </w:numPr>
      <w:tabs>
        <w:tab w:val="left" w:pos="851"/>
      </w:tabs>
    </w:pPr>
    <w:rPr>
      <w:rFonts w:ascii="宋体" w:hAnsi="Times New Roman"/>
      <w:sz w:val="21"/>
    </w:rPr>
  </w:style>
  <w:style w:type="paragraph" w:customStyle="1" w:styleId="a1">
    <w:name w:val="二级无标题条"/>
    <w:basedOn w:val="afff8"/>
    <w:qFormat/>
    <w:pPr>
      <w:numPr>
        <w:ilvl w:val="3"/>
        <w:numId w:val="20"/>
      </w:numPr>
      <w:adjustRightInd/>
      <w:spacing w:line="240" w:lineRule="auto"/>
    </w:pPr>
    <w:rPr>
      <w:rFonts w:ascii="宋体" w:hAnsi="宋体"/>
      <w:szCs w:val="24"/>
    </w:rPr>
  </w:style>
  <w:style w:type="paragraph" w:customStyle="1" w:styleId="afffffff0">
    <w:name w:val="发布部门"/>
    <w:next w:val="afffff3"/>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1">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2">
    <w:name w:val="封面标准代替信息"/>
    <w:basedOn w:val="afff8"/>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3">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4">
    <w:name w:val="封面标准文稿编辑信息"/>
    <w:qFormat/>
    <w:pPr>
      <w:spacing w:before="180" w:line="180" w:lineRule="exact"/>
      <w:jc w:val="center"/>
    </w:pPr>
    <w:rPr>
      <w:rFonts w:ascii="宋体" w:hAnsi="Times New Roman"/>
      <w:sz w:val="21"/>
    </w:rPr>
  </w:style>
  <w:style w:type="paragraph" w:customStyle="1" w:styleId="afffffff5">
    <w:name w:val="封面标准文稿类别"/>
    <w:qFormat/>
    <w:pPr>
      <w:spacing w:before="440" w:line="400" w:lineRule="exact"/>
      <w:jc w:val="center"/>
    </w:pPr>
    <w:rPr>
      <w:rFonts w:ascii="宋体" w:hAnsi="Times New Roman"/>
      <w:sz w:val="24"/>
    </w:rPr>
  </w:style>
  <w:style w:type="paragraph" w:customStyle="1" w:styleId="afffffff6">
    <w:name w:val="封面标准英文名称"/>
    <w:qFormat/>
    <w:pPr>
      <w:widowControl w:val="0"/>
      <w:spacing w:line="360" w:lineRule="exact"/>
      <w:jc w:val="center"/>
    </w:pPr>
    <w:rPr>
      <w:rFonts w:ascii="Times New Roman" w:hAnsi="Times New Roman"/>
      <w:sz w:val="28"/>
    </w:rPr>
  </w:style>
  <w:style w:type="paragraph" w:customStyle="1" w:styleId="afffffff7">
    <w:name w:val="封面一致性程度标识"/>
    <w:qFormat/>
    <w:pPr>
      <w:spacing w:before="440" w:line="440" w:lineRule="exact"/>
      <w:jc w:val="center"/>
    </w:pPr>
    <w:rPr>
      <w:rFonts w:ascii="Times New Roman" w:hAnsi="Times New Roman"/>
      <w:sz w:val="28"/>
    </w:rPr>
  </w:style>
  <w:style w:type="paragraph" w:customStyle="1" w:styleId="afffffff8">
    <w:name w:val="封面正文"/>
    <w:qFormat/>
    <w:pPr>
      <w:jc w:val="both"/>
    </w:pPr>
    <w:rPr>
      <w:rFonts w:ascii="Times New Roman" w:hAnsi="Times New Roman"/>
    </w:rPr>
  </w:style>
  <w:style w:type="paragraph" w:customStyle="1" w:styleId="afffffff9">
    <w:name w:val="附录二级无标题条"/>
    <w:basedOn w:val="afff8"/>
    <w:next w:val="afffff3"/>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a">
    <w:name w:val="附录三级无标题条"/>
    <w:basedOn w:val="afffffff9"/>
    <w:next w:val="afffff3"/>
    <w:qFormat/>
    <w:pPr>
      <w:outlineLvl w:val="4"/>
    </w:pPr>
  </w:style>
  <w:style w:type="paragraph" w:customStyle="1" w:styleId="afffffffb">
    <w:name w:val="附录四级无标题条"/>
    <w:basedOn w:val="afffffffa"/>
    <w:next w:val="afffff3"/>
    <w:qFormat/>
    <w:pPr>
      <w:outlineLvl w:val="5"/>
    </w:pPr>
  </w:style>
  <w:style w:type="paragraph" w:customStyle="1" w:styleId="afffffffc">
    <w:name w:val="附录图"/>
    <w:next w:val="afffff3"/>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5">
    <w:name w:val="标准文件_一级项"/>
    <w:qFormat/>
    <w:pPr>
      <w:numPr>
        <w:numId w:val="21"/>
      </w:numPr>
    </w:pPr>
    <w:rPr>
      <w:rFonts w:ascii="宋体" w:hAnsi="Times New Roman"/>
      <w:sz w:val="21"/>
    </w:rPr>
  </w:style>
  <w:style w:type="paragraph" w:customStyle="1" w:styleId="afffffffd">
    <w:name w:val="附录五级无标题条"/>
    <w:basedOn w:val="afffffffb"/>
    <w:next w:val="afffff3"/>
    <w:qFormat/>
    <w:pPr>
      <w:outlineLvl w:val="6"/>
    </w:pPr>
  </w:style>
  <w:style w:type="paragraph" w:customStyle="1" w:styleId="afffffffe">
    <w:name w:val="附录性质"/>
    <w:basedOn w:val="afff8"/>
    <w:qFormat/>
    <w:pPr>
      <w:widowControl/>
      <w:adjustRightInd/>
      <w:jc w:val="center"/>
    </w:pPr>
    <w:rPr>
      <w:rFonts w:ascii="黑体" w:eastAsia="黑体"/>
    </w:rPr>
  </w:style>
  <w:style w:type="paragraph" w:customStyle="1" w:styleId="affffffff">
    <w:name w:val="附录一级无标题条"/>
    <w:basedOn w:val="affffff5"/>
    <w:next w:val="afffff3"/>
    <w:qFormat/>
    <w:pPr>
      <w:autoSpaceDN w:val="0"/>
      <w:outlineLvl w:val="2"/>
    </w:pPr>
    <w:rPr>
      <w:rFonts w:ascii="宋体" w:eastAsia="宋体" w:hAnsi="宋体"/>
    </w:rPr>
  </w:style>
  <w:style w:type="character" w:customStyle="1" w:styleId="affffffff0">
    <w:name w:val="个人答复风格"/>
    <w:qFormat/>
    <w:rPr>
      <w:rFonts w:ascii="Arial" w:eastAsia="宋体" w:hAnsi="Arial" w:cs="Arial"/>
      <w:color w:val="auto"/>
      <w:spacing w:val="0"/>
      <w:sz w:val="20"/>
    </w:rPr>
  </w:style>
  <w:style w:type="character" w:customStyle="1" w:styleId="affffffff1">
    <w:name w:val="个人撰写风格"/>
    <w:qFormat/>
    <w:rPr>
      <w:rFonts w:ascii="Arial" w:eastAsia="宋体" w:hAnsi="Arial" w:cs="Arial"/>
      <w:color w:val="auto"/>
      <w:spacing w:val="0"/>
      <w:sz w:val="20"/>
    </w:rPr>
  </w:style>
  <w:style w:type="paragraph" w:customStyle="1" w:styleId="affffffff2">
    <w:name w:val="脚注后续"/>
    <w:qFormat/>
    <w:pPr>
      <w:ind w:leftChars="350" w:left="350"/>
      <w:jc w:val="both"/>
    </w:pPr>
    <w:rPr>
      <w:rFonts w:ascii="宋体" w:hAnsi="Times New Roman"/>
      <w:sz w:val="18"/>
    </w:rPr>
  </w:style>
  <w:style w:type="paragraph" w:customStyle="1" w:styleId="afff7">
    <w:name w:val="列项——"/>
    <w:qFormat/>
    <w:pPr>
      <w:widowControl w:val="0"/>
      <w:numPr>
        <w:numId w:val="22"/>
      </w:numPr>
      <w:jc w:val="both"/>
    </w:pPr>
    <w:rPr>
      <w:rFonts w:ascii="宋体" w:hAnsi="宋体"/>
      <w:sz w:val="21"/>
    </w:rPr>
  </w:style>
  <w:style w:type="paragraph" w:customStyle="1" w:styleId="affffffff3">
    <w:name w:val="列项·"/>
    <w:basedOn w:val="afffff3"/>
    <w:qFormat/>
    <w:pPr>
      <w:tabs>
        <w:tab w:val="left" w:pos="840"/>
      </w:tabs>
    </w:pPr>
  </w:style>
  <w:style w:type="paragraph" w:customStyle="1" w:styleId="affffffff4">
    <w:name w:val="目次、索引正文"/>
    <w:qFormat/>
    <w:pPr>
      <w:spacing w:line="320" w:lineRule="exact"/>
      <w:jc w:val="both"/>
    </w:pPr>
    <w:rPr>
      <w:rFonts w:ascii="宋体" w:hAnsi="Times New Roman"/>
      <w:sz w:val="21"/>
    </w:rPr>
  </w:style>
  <w:style w:type="paragraph" w:customStyle="1" w:styleId="210">
    <w:name w:val="目录 21"/>
    <w:basedOn w:val="afff8"/>
    <w:next w:val="afff8"/>
    <w:semiHidden/>
    <w:qFormat/>
    <w:pPr>
      <w:adjustRightInd/>
      <w:spacing w:line="240" w:lineRule="auto"/>
      <w:jc w:val="left"/>
    </w:pPr>
    <w:rPr>
      <w:bCs/>
      <w:iCs/>
    </w:rPr>
  </w:style>
  <w:style w:type="paragraph" w:customStyle="1" w:styleId="310">
    <w:name w:val="目录 31"/>
    <w:basedOn w:val="afff8"/>
    <w:next w:val="afff8"/>
    <w:semiHidden/>
    <w:qFormat/>
    <w:pPr>
      <w:spacing w:line="240" w:lineRule="auto"/>
    </w:pPr>
    <w:rPr>
      <w:rFonts w:ascii="宋体" w:hAnsi="宋体"/>
      <w:iCs/>
    </w:rPr>
  </w:style>
  <w:style w:type="paragraph" w:customStyle="1" w:styleId="41">
    <w:name w:val="目录 41"/>
    <w:basedOn w:val="afff8"/>
    <w:next w:val="afff8"/>
    <w:semiHidden/>
    <w:qFormat/>
    <w:pPr>
      <w:adjustRightInd/>
      <w:spacing w:line="240" w:lineRule="auto"/>
      <w:jc w:val="left"/>
    </w:pPr>
  </w:style>
  <w:style w:type="paragraph" w:customStyle="1" w:styleId="51">
    <w:name w:val="目录 51"/>
    <w:basedOn w:val="afff8"/>
    <w:next w:val="afff8"/>
    <w:semiHidden/>
    <w:qFormat/>
    <w:pPr>
      <w:spacing w:line="240" w:lineRule="auto"/>
    </w:pPr>
    <w:rPr>
      <w:rFonts w:ascii="宋体" w:hAnsi="宋体"/>
    </w:rPr>
  </w:style>
  <w:style w:type="paragraph" w:customStyle="1" w:styleId="61">
    <w:name w:val="目录 61"/>
    <w:basedOn w:val="afff8"/>
    <w:next w:val="afff8"/>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5">
    <w:name w:val="其他标准称谓"/>
    <w:qFormat/>
    <w:pPr>
      <w:spacing w:line="0" w:lineRule="atLeast"/>
      <w:jc w:val="distribute"/>
    </w:pPr>
    <w:rPr>
      <w:rFonts w:ascii="黑体" w:eastAsia="黑体" w:hAnsi="宋体"/>
      <w:sz w:val="52"/>
    </w:rPr>
  </w:style>
  <w:style w:type="paragraph" w:customStyle="1" w:styleId="affffffff6">
    <w:name w:val="其他发布部门"/>
    <w:basedOn w:val="afffffff0"/>
    <w:qFormat/>
    <w:pPr>
      <w:framePr w:wrap="around"/>
      <w:spacing w:line="0" w:lineRule="atLeast"/>
    </w:pPr>
    <w:rPr>
      <w:rFonts w:ascii="黑体" w:eastAsia="黑体"/>
      <w:b w:val="0"/>
    </w:rPr>
  </w:style>
  <w:style w:type="paragraph" w:customStyle="1" w:styleId="affe">
    <w:name w:val="前言标题"/>
    <w:next w:val="afff8"/>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8"/>
    <w:qFormat/>
    <w:pPr>
      <w:numPr>
        <w:ilvl w:val="4"/>
        <w:numId w:val="20"/>
      </w:numPr>
      <w:adjustRightInd/>
      <w:spacing w:line="240" w:lineRule="auto"/>
    </w:pPr>
    <w:rPr>
      <w:rFonts w:ascii="宋体" w:hAnsi="宋体"/>
      <w:szCs w:val="24"/>
    </w:rPr>
  </w:style>
  <w:style w:type="paragraph" w:customStyle="1" w:styleId="affffffff7">
    <w:name w:val="实施日期"/>
    <w:basedOn w:val="afffffff1"/>
    <w:qFormat/>
    <w:pPr>
      <w:framePr w:hSpace="0" w:wrap="around" w:xAlign="right"/>
      <w:jc w:val="right"/>
    </w:pPr>
  </w:style>
  <w:style w:type="paragraph" w:customStyle="1" w:styleId="a3">
    <w:name w:val="四级无标题条"/>
    <w:basedOn w:val="afff8"/>
    <w:qFormat/>
    <w:pPr>
      <w:numPr>
        <w:ilvl w:val="5"/>
        <w:numId w:val="20"/>
      </w:numPr>
      <w:adjustRightInd/>
      <w:spacing w:line="240" w:lineRule="auto"/>
    </w:pPr>
    <w:rPr>
      <w:rFonts w:ascii="宋体" w:hAnsi="宋体"/>
      <w:szCs w:val="24"/>
    </w:rPr>
  </w:style>
  <w:style w:type="paragraph" w:customStyle="1" w:styleId="affffffff8">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f3"/>
    <w:qFormat/>
    <w:pPr>
      <w:jc w:val="both"/>
    </w:pPr>
    <w:rPr>
      <w:rFonts w:ascii="宋体" w:hAnsi="宋体"/>
      <w:sz w:val="21"/>
    </w:rPr>
  </w:style>
  <w:style w:type="paragraph" w:customStyle="1" w:styleId="a4">
    <w:name w:val="五级无标题条"/>
    <w:basedOn w:val="afff8"/>
    <w:qFormat/>
    <w:pPr>
      <w:numPr>
        <w:ilvl w:val="6"/>
        <w:numId w:val="20"/>
      </w:numPr>
      <w:adjustRightInd/>
    </w:pPr>
    <w:rPr>
      <w:szCs w:val="24"/>
    </w:rPr>
  </w:style>
  <w:style w:type="paragraph" w:customStyle="1" w:styleId="a0">
    <w:name w:val="一级无标题条"/>
    <w:basedOn w:val="afff8"/>
    <w:qFormat/>
    <w:pPr>
      <w:numPr>
        <w:ilvl w:val="2"/>
        <w:numId w:val="20"/>
      </w:numPr>
      <w:adjustRightInd/>
      <w:spacing w:before="10" w:after="10" w:line="240" w:lineRule="auto"/>
    </w:pPr>
    <w:rPr>
      <w:rFonts w:ascii="宋体" w:hAnsi="宋体"/>
      <w:szCs w:val="24"/>
    </w:rPr>
  </w:style>
  <w:style w:type="paragraph" w:customStyle="1" w:styleId="affffffffa">
    <w:name w:val="注:后续"/>
    <w:qFormat/>
    <w:pPr>
      <w:spacing w:line="300" w:lineRule="exact"/>
      <w:ind w:leftChars="400" w:left="600" w:hangingChars="200" w:hanging="200"/>
      <w:jc w:val="both"/>
    </w:pPr>
    <w:rPr>
      <w:rFonts w:ascii="宋体" w:hAnsi="Times New Roman"/>
      <w:sz w:val="18"/>
    </w:rPr>
  </w:style>
  <w:style w:type="paragraph" w:customStyle="1" w:styleId="affffffffb">
    <w:name w:val="注×:后续"/>
    <w:basedOn w:val="affffffffa"/>
    <w:qFormat/>
    <w:pPr>
      <w:ind w:leftChars="0" w:left="1406" w:firstLineChars="0" w:hanging="499"/>
    </w:pPr>
  </w:style>
  <w:style w:type="paragraph" w:customStyle="1" w:styleId="affffffffc">
    <w:name w:val="标准文件_一级无标题"/>
    <w:basedOn w:val="afff0"/>
    <w:qFormat/>
    <w:pPr>
      <w:spacing w:beforeLines="0" w:before="0" w:afterLines="0" w:after="0"/>
      <w:outlineLvl w:val="9"/>
    </w:pPr>
    <w:rPr>
      <w:rFonts w:ascii="宋体" w:eastAsia="宋体"/>
    </w:rPr>
  </w:style>
  <w:style w:type="paragraph" w:customStyle="1" w:styleId="affffffffd">
    <w:name w:val="标准文件_五级无标题"/>
    <w:basedOn w:val="afff4"/>
    <w:qFormat/>
    <w:pPr>
      <w:spacing w:beforeLines="0" w:before="0" w:afterLines="0" w:after="0"/>
      <w:outlineLvl w:val="9"/>
    </w:pPr>
    <w:rPr>
      <w:rFonts w:ascii="宋体" w:eastAsia="宋体"/>
    </w:rPr>
  </w:style>
  <w:style w:type="paragraph" w:customStyle="1" w:styleId="affffffffe">
    <w:name w:val="标准文件_三级无标题"/>
    <w:basedOn w:val="afff2"/>
    <w:qFormat/>
    <w:pPr>
      <w:spacing w:beforeLines="0" w:before="0" w:afterLines="0" w:after="0"/>
      <w:outlineLvl w:val="9"/>
    </w:pPr>
    <w:rPr>
      <w:rFonts w:ascii="宋体" w:eastAsia="宋体"/>
    </w:rPr>
  </w:style>
  <w:style w:type="paragraph" w:customStyle="1" w:styleId="afffffffff">
    <w:name w:val="标准文件_二级无标题"/>
    <w:basedOn w:val="afff1"/>
    <w:qFormat/>
    <w:pPr>
      <w:spacing w:beforeLines="0" w:before="0" w:afterLines="0" w:after="0"/>
      <w:outlineLvl w:val="9"/>
    </w:pPr>
    <w:rPr>
      <w:rFonts w:ascii="宋体" w:eastAsia="宋体"/>
    </w:rPr>
  </w:style>
  <w:style w:type="paragraph" w:customStyle="1" w:styleId="afffffffff0">
    <w:name w:val="标准_四级无标题"/>
    <w:basedOn w:val="afff3"/>
    <w:next w:val="afffff3"/>
    <w:qFormat/>
    <w:rPr>
      <w:rFonts w:eastAsia="宋体"/>
    </w:rPr>
  </w:style>
  <w:style w:type="paragraph" w:customStyle="1" w:styleId="afffffffff1">
    <w:name w:val="标准文件_四级无标题"/>
    <w:basedOn w:val="afff3"/>
    <w:qFormat/>
    <w:pPr>
      <w:spacing w:beforeLines="0" w:before="0" w:afterLines="0" w:after="0"/>
      <w:outlineLvl w:val="9"/>
    </w:pPr>
    <w:rPr>
      <w:rFonts w:ascii="宋体" w:eastAsia="宋体" w:hAnsi="黑体"/>
      <w:szCs w:val="52"/>
    </w:rPr>
  </w:style>
  <w:style w:type="paragraph" w:customStyle="1" w:styleId="aff4">
    <w:name w:val="标准文件_大写罗马数字编号列项"/>
    <w:basedOn w:val="afffff3"/>
    <w:qFormat/>
    <w:pPr>
      <w:numPr>
        <w:numId w:val="23"/>
      </w:numPr>
      <w:ind w:firstLineChars="0" w:firstLine="0"/>
    </w:pPr>
    <w:rPr>
      <w:rFonts w:ascii="Times New Roman" w:cs="Arial"/>
      <w:szCs w:val="28"/>
    </w:rPr>
  </w:style>
  <w:style w:type="paragraph" w:customStyle="1" w:styleId="ae">
    <w:name w:val="标准文件_小写罗马数字编号列项"/>
    <w:basedOn w:val="afffff3"/>
    <w:qFormat/>
    <w:pPr>
      <w:numPr>
        <w:numId w:val="24"/>
      </w:numPr>
      <w:ind w:firstLineChars="0" w:firstLine="0"/>
    </w:pPr>
    <w:rPr>
      <w:rFonts w:cs="Arial"/>
      <w:szCs w:val="28"/>
    </w:rPr>
  </w:style>
  <w:style w:type="paragraph" w:customStyle="1" w:styleId="afffffffff2">
    <w:name w:val="标准文件_附录标题"/>
    <w:basedOn w:val="aff6"/>
    <w:qFormat/>
    <w:pPr>
      <w:numPr>
        <w:numId w:val="0"/>
      </w:numPr>
      <w:spacing w:after="280"/>
      <w:outlineLvl w:val="9"/>
    </w:pPr>
  </w:style>
  <w:style w:type="paragraph" w:customStyle="1" w:styleId="afffffffff3">
    <w:name w:val="标准文件_二级项"/>
    <w:qFormat/>
    <w:rPr>
      <w:rFonts w:ascii="宋体" w:hAnsi="Times New Roman"/>
      <w:sz w:val="21"/>
    </w:rPr>
  </w:style>
  <w:style w:type="paragraph" w:customStyle="1" w:styleId="af6">
    <w:name w:val="标准文件_三级项"/>
    <w:basedOn w:val="afff8"/>
    <w:qFormat/>
    <w:pPr>
      <w:numPr>
        <w:ilvl w:val="2"/>
        <w:numId w:val="21"/>
      </w:numPr>
      <w:spacing w:line="-300" w:lineRule="auto"/>
    </w:pPr>
    <w:rPr>
      <w:rFonts w:ascii="Times New Roman" w:hAnsi="Times New Roman"/>
    </w:rPr>
  </w:style>
  <w:style w:type="paragraph" w:customStyle="1" w:styleId="affd">
    <w:name w:val="图表脚注说明"/>
    <w:basedOn w:val="afff8"/>
    <w:next w:val="afffff3"/>
    <w:qFormat/>
    <w:pPr>
      <w:numPr>
        <w:numId w:val="25"/>
      </w:numPr>
      <w:adjustRightInd/>
      <w:spacing w:line="240" w:lineRule="auto"/>
    </w:pPr>
    <w:rPr>
      <w:rFonts w:ascii="宋体" w:hAnsi="Times New Roman"/>
      <w:sz w:val="18"/>
      <w:szCs w:val="18"/>
    </w:rPr>
  </w:style>
  <w:style w:type="paragraph" w:customStyle="1" w:styleId="af8">
    <w:name w:val="标准文件_字母编号列项（一级）"/>
    <w:qFormat/>
    <w:pPr>
      <w:numPr>
        <w:numId w:val="13"/>
      </w:numPr>
      <w:jc w:val="both"/>
    </w:pPr>
    <w:rPr>
      <w:rFonts w:ascii="宋体" w:hAnsi="Times New Roman"/>
      <w:sz w:val="21"/>
    </w:rPr>
  </w:style>
  <w:style w:type="paragraph" w:customStyle="1" w:styleId="afffffffff4">
    <w:name w:val="标准文件_索引字母"/>
    <w:next w:val="afffff3"/>
    <w:qFormat/>
    <w:pPr>
      <w:jc w:val="center"/>
    </w:pPr>
    <w:rPr>
      <w:rFonts w:ascii="宋体" w:eastAsia="Times New Roman" w:hAnsi="宋体"/>
      <w:b/>
      <w:kern w:val="2"/>
      <w:sz w:val="21"/>
    </w:rPr>
  </w:style>
  <w:style w:type="paragraph" w:customStyle="1" w:styleId="afffffffff5">
    <w:name w:val="标准文件_附录前"/>
    <w:next w:val="afffff3"/>
    <w:qFormat/>
    <w:pPr>
      <w:spacing w:line="20" w:lineRule="atLeast"/>
      <w:ind w:firstLine="200"/>
    </w:pPr>
    <w:rPr>
      <w:rFonts w:ascii="宋体" w:hAnsi="宋体"/>
      <w:kern w:val="2"/>
      <w:sz w:val="10"/>
    </w:rPr>
  </w:style>
  <w:style w:type="paragraph" w:customStyle="1" w:styleId="afffffffff6">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7">
    <w:name w:val="标准文件_表格"/>
    <w:basedOn w:val="afffff3"/>
    <w:qFormat/>
    <w:pPr>
      <w:ind w:firstLineChars="0" w:firstLine="0"/>
      <w:jc w:val="center"/>
    </w:pPr>
    <w:rPr>
      <w:sz w:val="18"/>
    </w:rPr>
  </w:style>
  <w:style w:type="paragraph" w:customStyle="1" w:styleId="afff5">
    <w:name w:val="标准文件_注："/>
    <w:next w:val="afffff3"/>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8"/>
    <w:qFormat/>
    <w:pPr>
      <w:widowControl w:val="0"/>
      <w:numPr>
        <w:numId w:val="28"/>
      </w:numPr>
      <w:jc w:val="both"/>
    </w:pPr>
    <w:rPr>
      <w:rFonts w:ascii="宋体" w:hAnsi="Times New Roman"/>
      <w:sz w:val="18"/>
      <w:szCs w:val="18"/>
    </w:rPr>
  </w:style>
  <w:style w:type="paragraph" w:customStyle="1" w:styleId="afffffffff8">
    <w:name w:val="标准文件_示例内容"/>
    <w:basedOn w:val="afffff3"/>
    <w:qFormat/>
    <w:pPr>
      <w:ind w:firstLine="420"/>
    </w:pPr>
    <w:rPr>
      <w:sz w:val="18"/>
    </w:rPr>
  </w:style>
  <w:style w:type="paragraph" w:customStyle="1" w:styleId="afd">
    <w:name w:val="标准文件_示例×："/>
    <w:basedOn w:val="afff8"/>
    <w:next w:val="afffffffff8"/>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f3"/>
    <w:qFormat/>
    <w:rPr>
      <w:rFonts w:ascii="宋体" w:hAnsi="Times New Roman"/>
      <w:sz w:val="21"/>
    </w:rPr>
  </w:style>
  <w:style w:type="paragraph" w:customStyle="1" w:styleId="afffffffff9">
    <w:name w:val="标准文件_表格续"/>
    <w:basedOn w:val="afffff3"/>
    <w:next w:val="afffff3"/>
    <w:qFormat/>
    <w:pPr>
      <w:jc w:val="center"/>
    </w:pPr>
    <w:rPr>
      <w:rFonts w:ascii="黑体" w:eastAsia="黑体" w:hAnsi="黑体"/>
    </w:rPr>
  </w:style>
  <w:style w:type="character" w:styleId="afffffffffa">
    <w:name w:val="Placeholder Text"/>
    <w:basedOn w:val="afffa"/>
    <w:uiPriority w:val="99"/>
    <w:semiHidden/>
    <w:qFormat/>
    <w:rPr>
      <w:color w:val="808080"/>
    </w:rPr>
  </w:style>
  <w:style w:type="paragraph" w:customStyle="1" w:styleId="2">
    <w:name w:val="标准文件_二级项2"/>
    <w:basedOn w:val="afffff3"/>
    <w:qFormat/>
    <w:pPr>
      <w:numPr>
        <w:ilvl w:val="1"/>
        <w:numId w:val="21"/>
      </w:numPr>
      <w:ind w:firstLineChars="0" w:firstLine="0"/>
    </w:pPr>
  </w:style>
  <w:style w:type="paragraph" w:customStyle="1" w:styleId="21">
    <w:name w:val="标准文件_三级项2"/>
    <w:basedOn w:val="afffff3"/>
    <w:qFormat/>
    <w:pPr>
      <w:numPr>
        <w:numId w:val="30"/>
      </w:numPr>
      <w:spacing w:line="300" w:lineRule="exact"/>
      <w:ind w:firstLineChars="0"/>
    </w:pPr>
    <w:rPr>
      <w:rFonts w:ascii="Times New Roman"/>
    </w:rPr>
  </w:style>
  <w:style w:type="paragraph" w:customStyle="1" w:styleId="20">
    <w:name w:val="标准文件_一级项2"/>
    <w:basedOn w:val="afffff3"/>
    <w:qFormat/>
    <w:pPr>
      <w:numPr>
        <w:numId w:val="31"/>
      </w:numPr>
      <w:spacing w:line="300" w:lineRule="exact"/>
      <w:ind w:firstLineChars="0"/>
    </w:pPr>
    <w:rPr>
      <w:rFonts w:ascii="Times New Roman"/>
    </w:rPr>
  </w:style>
  <w:style w:type="paragraph" w:customStyle="1" w:styleId="afffffffffb">
    <w:name w:val="标准文件_提示"/>
    <w:basedOn w:val="afffff3"/>
    <w:next w:val="afffff3"/>
    <w:qFormat/>
    <w:pPr>
      <w:ind w:firstLine="420"/>
    </w:pPr>
    <w:rPr>
      <w:rFonts w:ascii="黑体" w:eastAsia="黑体"/>
    </w:rPr>
  </w:style>
  <w:style w:type="character" w:customStyle="1" w:styleId="afffffffffc">
    <w:name w:val="标准文件_来源"/>
    <w:basedOn w:val="afffa"/>
    <w:uiPriority w:val="1"/>
    <w:qFormat/>
    <w:rPr>
      <w:rFonts w:eastAsia="宋体"/>
      <w:sz w:val="21"/>
    </w:rPr>
  </w:style>
  <w:style w:type="paragraph" w:customStyle="1" w:styleId="afffffffffd">
    <w:name w:val="标准文件_图表说明"/>
    <w:qFormat/>
    <w:pPr>
      <w:spacing w:line="276" w:lineRule="auto"/>
      <w:ind w:firstLine="420"/>
    </w:pPr>
    <w:rPr>
      <w:rFonts w:ascii="宋体" w:hAnsi="宋体"/>
      <w:kern w:val="2"/>
      <w:sz w:val="18"/>
    </w:rPr>
  </w:style>
  <w:style w:type="paragraph" w:customStyle="1" w:styleId="afffffffffe">
    <w:name w:val="其他发布日期"/>
    <w:basedOn w:val="afffffff1"/>
    <w:qFormat/>
    <w:pPr>
      <w:framePr w:w="3997" w:h="471" w:hRule="exact" w:hSpace="0" w:vSpace="181" w:wrap="around" w:vAnchor="page" w:hAnchor="page" w:x="1419" w:y="14097"/>
    </w:pPr>
  </w:style>
  <w:style w:type="paragraph" w:customStyle="1" w:styleId="affffffffff">
    <w:name w:val="其他实施日期"/>
    <w:basedOn w:val="affffffff7"/>
    <w:qFormat/>
    <w:pPr>
      <w:framePr w:w="3997" w:h="471" w:hRule="exact" w:vSpace="181" w:wrap="around" w:vAnchor="page" w:hAnchor="page" w:x="7089" w:y="14097"/>
    </w:pPr>
  </w:style>
  <w:style w:type="paragraph" w:customStyle="1" w:styleId="affffffffff0">
    <w:name w:val="标准文件_文件编号"/>
    <w:basedOn w:val="afffff3"/>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1">
    <w:name w:val="标准文件_替换文件编号"/>
    <w:basedOn w:val="affffffffff0"/>
    <w:qFormat/>
    <w:pPr>
      <w:framePr w:wrap="auto"/>
      <w:spacing w:before="57"/>
    </w:pPr>
    <w:rPr>
      <w:sz w:val="21"/>
    </w:rPr>
  </w:style>
  <w:style w:type="paragraph" w:customStyle="1" w:styleId="affffffffff2">
    <w:name w:val="标准文件_文件名称"/>
    <w:basedOn w:val="afffff3"/>
    <w:next w:val="afffff3"/>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b">
    <w:name w:val="标准文件_附录图标号"/>
    <w:basedOn w:val="afffff3"/>
    <w:next w:val="afffff3"/>
    <w:qFormat/>
    <w:pPr>
      <w:numPr>
        <w:numId w:val="6"/>
      </w:numPr>
      <w:spacing w:line="14" w:lineRule="exact"/>
      <w:ind w:firstLineChars="0" w:firstLine="0"/>
      <w:jc w:val="center"/>
    </w:pPr>
    <w:rPr>
      <w:rFonts w:ascii="黑体" w:eastAsia="黑体" w:hAnsi="黑体"/>
      <w:vanish/>
      <w:sz w:val="2"/>
      <w:szCs w:val="21"/>
    </w:rPr>
  </w:style>
  <w:style w:type="paragraph" w:customStyle="1" w:styleId="aff1">
    <w:name w:val="标准文件_附录表标号"/>
    <w:basedOn w:val="afffff3"/>
    <w:next w:val="afffff3"/>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3"/>
    <w:next w:val="afffff3"/>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3"/>
    <w:next w:val="afffff3"/>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3"/>
    <w:next w:val="afffff3"/>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3"/>
    <w:next w:val="afffff3"/>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3"/>
    <w:next w:val="afffff3"/>
    <w:qFormat/>
    <w:pPr>
      <w:numPr>
        <w:ilvl w:val="5"/>
        <w:numId w:val="8"/>
      </w:numPr>
      <w:spacing w:beforeLines="50" w:before="50" w:afterLines="50" w:after="50"/>
      <w:ind w:firstLineChars="0"/>
    </w:pPr>
    <w:rPr>
      <w:rFonts w:ascii="黑体" w:eastAsia="黑体"/>
    </w:rPr>
  </w:style>
  <w:style w:type="paragraph" w:customStyle="1" w:styleId="affffffffff3">
    <w:name w:val="标准文件_注后"/>
    <w:basedOn w:val="afffff3"/>
    <w:qFormat/>
    <w:pPr>
      <w:ind w:left="811" w:firstLineChars="0" w:firstLine="0"/>
    </w:pPr>
    <w:rPr>
      <w:sz w:val="18"/>
    </w:rPr>
  </w:style>
  <w:style w:type="paragraph" w:customStyle="1" w:styleId="X">
    <w:name w:val="标准文件_注X后"/>
    <w:basedOn w:val="afffff3"/>
    <w:qFormat/>
    <w:pPr>
      <w:ind w:left="811" w:firstLineChars="0" w:firstLine="0"/>
    </w:pPr>
    <w:rPr>
      <w:sz w:val="18"/>
    </w:rPr>
  </w:style>
  <w:style w:type="paragraph" w:customStyle="1" w:styleId="affffffffff4">
    <w:name w:val="标准文件_示例后"/>
    <w:basedOn w:val="afffff3"/>
    <w:qFormat/>
    <w:pPr>
      <w:ind w:left="964" w:firstLineChars="0" w:firstLine="0"/>
    </w:pPr>
    <w:rPr>
      <w:sz w:val="18"/>
    </w:rPr>
  </w:style>
  <w:style w:type="paragraph" w:customStyle="1" w:styleId="X0">
    <w:name w:val="标准文件_示例X后"/>
    <w:basedOn w:val="afffff3"/>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5">
    <w:name w:val="标准文件_索引项"/>
    <w:basedOn w:val="afffff3"/>
    <w:next w:val="afffff3"/>
    <w:qFormat/>
    <w:pPr>
      <w:tabs>
        <w:tab w:val="right" w:leader="dot" w:pos="9356"/>
      </w:tabs>
      <w:ind w:left="210" w:firstLineChars="0" w:hanging="210"/>
      <w:jc w:val="left"/>
    </w:pPr>
  </w:style>
  <w:style w:type="paragraph" w:customStyle="1" w:styleId="affffffffff6">
    <w:name w:val="标准文件_附录一级无标题"/>
    <w:basedOn w:val="aff7"/>
    <w:qFormat/>
    <w:pPr>
      <w:spacing w:beforeLines="0" w:before="0" w:afterLines="0" w:after="0" w:line="276" w:lineRule="auto"/>
      <w:outlineLvl w:val="9"/>
    </w:pPr>
    <w:rPr>
      <w:rFonts w:ascii="宋体" w:eastAsia="宋体"/>
    </w:rPr>
  </w:style>
  <w:style w:type="paragraph" w:customStyle="1" w:styleId="affffffffff7">
    <w:name w:val="标准文件_附录二级无标题"/>
    <w:basedOn w:val="aff8"/>
    <w:qFormat/>
    <w:pPr>
      <w:spacing w:beforeLines="0" w:before="0" w:afterLines="0" w:after="0" w:line="276" w:lineRule="auto"/>
      <w:outlineLvl w:val="9"/>
    </w:pPr>
    <w:rPr>
      <w:rFonts w:ascii="宋体" w:eastAsia="宋体"/>
    </w:rPr>
  </w:style>
  <w:style w:type="paragraph" w:customStyle="1" w:styleId="affffffffff8">
    <w:name w:val="标准文件_附录三级无标题"/>
    <w:basedOn w:val="aff9"/>
    <w:qFormat/>
    <w:pPr>
      <w:spacing w:beforeLines="0" w:before="0" w:afterLines="0" w:after="0" w:line="276" w:lineRule="auto"/>
      <w:outlineLvl w:val="9"/>
    </w:pPr>
    <w:rPr>
      <w:rFonts w:ascii="宋体" w:eastAsia="宋体"/>
    </w:rPr>
  </w:style>
  <w:style w:type="paragraph" w:customStyle="1" w:styleId="affffffffff9">
    <w:name w:val="标准文件_附录四级无标题"/>
    <w:basedOn w:val="affa"/>
    <w:qFormat/>
    <w:pPr>
      <w:spacing w:beforeLines="0" w:before="0" w:afterLines="0" w:after="0" w:line="276" w:lineRule="auto"/>
      <w:outlineLvl w:val="9"/>
    </w:pPr>
    <w:rPr>
      <w:rFonts w:ascii="宋体" w:eastAsia="宋体"/>
    </w:rPr>
  </w:style>
  <w:style w:type="paragraph" w:customStyle="1" w:styleId="affffffffffa">
    <w:name w:val="标准文件_附录五级无标题"/>
    <w:basedOn w:val="affb"/>
    <w:qFormat/>
    <w:pPr>
      <w:spacing w:beforeLines="0" w:before="0" w:afterLines="0" w:after="0" w:line="276" w:lineRule="auto"/>
      <w:outlineLvl w:val="9"/>
    </w:pPr>
    <w:rPr>
      <w:rFonts w:ascii="宋体" w:eastAsia="宋体"/>
    </w:rPr>
  </w:style>
  <w:style w:type="paragraph" w:customStyle="1" w:styleId="affffffffffb">
    <w:name w:val="标准文件_引言一级无标题"/>
    <w:basedOn w:val="a7"/>
    <w:next w:val="afffff3"/>
    <w:qFormat/>
    <w:pPr>
      <w:spacing w:beforeLines="0" w:before="0" w:afterLines="0" w:after="0" w:line="276" w:lineRule="auto"/>
    </w:pPr>
    <w:rPr>
      <w:rFonts w:ascii="宋体" w:eastAsia="宋体"/>
    </w:rPr>
  </w:style>
  <w:style w:type="paragraph" w:customStyle="1" w:styleId="affffffffffc">
    <w:name w:val="标准文件_引言二级无标题"/>
    <w:basedOn w:val="a8"/>
    <w:next w:val="afffff3"/>
    <w:qFormat/>
    <w:pPr>
      <w:spacing w:beforeLines="0" w:before="0" w:afterLines="0" w:after="0" w:line="276" w:lineRule="auto"/>
    </w:pPr>
    <w:rPr>
      <w:rFonts w:ascii="宋体" w:eastAsia="宋体"/>
    </w:rPr>
  </w:style>
  <w:style w:type="paragraph" w:customStyle="1" w:styleId="affffffffffd">
    <w:name w:val="标准文件_引言三级无标题"/>
    <w:basedOn w:val="a9"/>
    <w:qFormat/>
    <w:pPr>
      <w:spacing w:beforeLines="0" w:before="0" w:afterLines="0" w:after="0" w:line="276" w:lineRule="auto"/>
    </w:pPr>
    <w:rPr>
      <w:rFonts w:ascii="宋体" w:eastAsia="宋体"/>
    </w:rPr>
  </w:style>
  <w:style w:type="paragraph" w:customStyle="1" w:styleId="affffffffffe">
    <w:name w:val="标准文件_引言四级无标题"/>
    <w:basedOn w:val="aa"/>
    <w:next w:val="afffff3"/>
    <w:qFormat/>
    <w:pPr>
      <w:spacing w:beforeLines="0" w:before="0" w:afterLines="0" w:after="0" w:line="276" w:lineRule="auto"/>
    </w:pPr>
    <w:rPr>
      <w:rFonts w:ascii="宋体" w:eastAsia="宋体"/>
    </w:rPr>
  </w:style>
  <w:style w:type="paragraph" w:customStyle="1" w:styleId="afffffffffff">
    <w:name w:val="标准文件_引言五级无标题"/>
    <w:basedOn w:val="ab"/>
    <w:next w:val="afffff3"/>
    <w:qFormat/>
    <w:pPr>
      <w:spacing w:beforeLines="0" w:before="0" w:afterLines="0" w:after="0" w:line="276" w:lineRule="auto"/>
    </w:pPr>
    <w:rPr>
      <w:rFonts w:ascii="宋体" w:eastAsia="宋体"/>
    </w:rPr>
  </w:style>
  <w:style w:type="paragraph" w:customStyle="1" w:styleId="afffffffffff0">
    <w:name w:val="标准文件_索引标题"/>
    <w:basedOn w:val="afffffa"/>
    <w:next w:val="afffff3"/>
    <w:qFormat/>
    <w:rPr>
      <w:rFonts w:hAnsi="黑体"/>
    </w:rPr>
  </w:style>
  <w:style w:type="paragraph" w:customStyle="1" w:styleId="afffffffffff1">
    <w:name w:val="标准文件_脚注内容"/>
    <w:basedOn w:val="afffff3"/>
    <w:qFormat/>
    <w:pPr>
      <w:ind w:leftChars="200" w:left="400" w:hangingChars="200" w:hanging="200"/>
    </w:pPr>
    <w:rPr>
      <w:sz w:val="15"/>
    </w:rPr>
  </w:style>
  <w:style w:type="paragraph" w:customStyle="1" w:styleId="afffffffffff2">
    <w:name w:val="标准文件_术语条一"/>
    <w:basedOn w:val="affffffffc"/>
    <w:next w:val="afffff3"/>
    <w:qFormat/>
  </w:style>
  <w:style w:type="paragraph" w:customStyle="1" w:styleId="afffffffffff3">
    <w:name w:val="标准文件_术语条二"/>
    <w:basedOn w:val="afffffffff"/>
    <w:next w:val="afffff3"/>
    <w:qFormat/>
  </w:style>
  <w:style w:type="paragraph" w:customStyle="1" w:styleId="afffffffffff4">
    <w:name w:val="标准文件_术语条三"/>
    <w:basedOn w:val="affffffffe"/>
    <w:next w:val="afffff3"/>
    <w:qFormat/>
  </w:style>
  <w:style w:type="paragraph" w:customStyle="1" w:styleId="afffffffffff5">
    <w:name w:val="标准文件_术语条四"/>
    <w:basedOn w:val="afffffffff1"/>
    <w:next w:val="afffff3"/>
    <w:qFormat/>
  </w:style>
  <w:style w:type="paragraph" w:customStyle="1" w:styleId="afffffffffff6">
    <w:name w:val="标准文件_术语条五"/>
    <w:basedOn w:val="affffffffd"/>
    <w:next w:val="afffff3"/>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7">
    <w:name w:val="发布"/>
    <w:basedOn w:val="afffa"/>
    <w:qFormat/>
    <w:rPr>
      <w:rFonts w:ascii="黑体" w:eastAsia="黑体"/>
      <w:spacing w:val="85"/>
      <w:w w:val="100"/>
      <w:position w:val="3"/>
      <w:sz w:val="28"/>
      <w:szCs w:val="28"/>
    </w:rPr>
  </w:style>
  <w:style w:type="paragraph" w:customStyle="1" w:styleId="af4">
    <w:name w:val="二级条标题"/>
    <w:basedOn w:val="af3"/>
    <w:next w:val="afff8"/>
    <w:qFormat/>
    <w:pPr>
      <w:numPr>
        <w:ilvl w:val="2"/>
      </w:numPr>
      <w:tabs>
        <w:tab w:val="left" w:pos="2258"/>
      </w:tabs>
      <w:ind w:left="2258" w:hanging="420"/>
      <w:outlineLvl w:val="3"/>
    </w:pPr>
  </w:style>
  <w:style w:type="paragraph" w:customStyle="1" w:styleId="af3">
    <w:name w:val="一级条标题"/>
    <w:next w:val="afff8"/>
    <w:link w:val="Char7"/>
    <w:qFormat/>
    <w:pPr>
      <w:numPr>
        <w:ilvl w:val="1"/>
        <w:numId w:val="32"/>
      </w:numPr>
      <w:ind w:left="1560"/>
      <w:outlineLvl w:val="2"/>
    </w:pPr>
    <w:rPr>
      <w:rFonts w:ascii="Times New Roman" w:eastAsia="黑体" w:hAnsi="Times New Roman"/>
      <w:sz w:val="21"/>
    </w:rPr>
  </w:style>
  <w:style w:type="paragraph" w:customStyle="1" w:styleId="af2">
    <w:name w:val="章标题"/>
    <w:next w:val="afff8"/>
    <w:qFormat/>
    <w:pPr>
      <w:numPr>
        <w:numId w:val="32"/>
      </w:numPr>
      <w:spacing w:beforeLines="50" w:afterLines="50"/>
      <w:jc w:val="both"/>
      <w:outlineLvl w:val="1"/>
    </w:pPr>
    <w:rPr>
      <w:rFonts w:ascii="黑体" w:eastAsia="黑体" w:hAnsi="Times New Roman"/>
      <w:sz w:val="21"/>
    </w:rPr>
  </w:style>
  <w:style w:type="character" w:customStyle="1" w:styleId="Char7">
    <w:name w:val="一级条标题 Char"/>
    <w:link w:val="af3"/>
    <w:qFormat/>
    <w:rPr>
      <w:rFonts w:ascii="Times New Roman" w:eastAsia="黑体" w:hAnsi="Times New Roman"/>
      <w:sz w:val="21"/>
    </w:rPr>
  </w:style>
  <w:style w:type="paragraph" w:customStyle="1" w:styleId="afffffffffff8">
    <w:name w:val="段"/>
    <w:link w:val="Char8"/>
    <w:qFormat/>
    <w:pPr>
      <w:autoSpaceDE w:val="0"/>
      <w:autoSpaceDN w:val="0"/>
      <w:ind w:firstLineChars="200" w:firstLine="200"/>
      <w:jc w:val="both"/>
    </w:pPr>
    <w:rPr>
      <w:rFonts w:ascii="宋体" w:hAnsi="Times New Roman"/>
      <w:sz w:val="21"/>
    </w:rPr>
  </w:style>
  <w:style w:type="character" w:customStyle="1" w:styleId="Char8">
    <w:name w:val="段 Char"/>
    <w:link w:val="afffffffffff8"/>
    <w:qFormat/>
    <w:rPr>
      <w:rFonts w:ascii="宋体" w:hAnsi="Times New Roman"/>
      <w:sz w:val="21"/>
    </w:rPr>
  </w:style>
  <w:style w:type="paragraph" w:customStyle="1" w:styleId="3">
    <w:name w:val="3级标题"/>
    <w:next w:val="afff8"/>
    <w:qFormat/>
    <w:pPr>
      <w:numPr>
        <w:ilvl w:val="1"/>
        <w:numId w:val="33"/>
      </w:numPr>
      <w:spacing w:beforeLines="50" w:before="50" w:afterLines="50" w:after="50"/>
      <w:outlineLvl w:val="2"/>
    </w:pPr>
    <w:rPr>
      <w:rFonts w:ascii="黑体" w:eastAsia="黑体" w:hAnsi="Times New Roman"/>
      <w:kern w:val="2"/>
      <w:sz w:val="21"/>
      <w:szCs w:val="22"/>
    </w:rPr>
  </w:style>
  <w:style w:type="paragraph" w:customStyle="1" w:styleId="12">
    <w:name w:val="修订1"/>
    <w:hidden/>
    <w:uiPriority w:val="99"/>
    <w:semiHidden/>
    <w:qFormat/>
    <w:rPr>
      <w:kern w:val="2"/>
      <w:sz w:val="21"/>
      <w:szCs w:val="21"/>
    </w:rPr>
  </w:style>
  <w:style w:type="paragraph" w:customStyle="1" w:styleId="afffffffffff9">
    <w:name w:val="五级条标题"/>
    <w:basedOn w:val="afffffffffffa"/>
    <w:next w:val="afffffffffff8"/>
    <w:qFormat/>
    <w:pPr>
      <w:outlineLvl w:val="6"/>
    </w:pPr>
  </w:style>
  <w:style w:type="paragraph" w:customStyle="1" w:styleId="afffffffffffa">
    <w:name w:val="四级条标题"/>
    <w:basedOn w:val="afffffffffffb"/>
    <w:next w:val="afffffffffff8"/>
    <w:qFormat/>
    <w:pPr>
      <w:outlineLvl w:val="5"/>
    </w:pPr>
  </w:style>
  <w:style w:type="paragraph" w:customStyle="1" w:styleId="afffffffffffb">
    <w:name w:val="三级条标题"/>
    <w:basedOn w:val="af4"/>
    <w:next w:val="afffffffffff8"/>
    <w:qFormat/>
    <w:pPr>
      <w:numPr>
        <w:ilvl w:val="0"/>
        <w:numId w:val="0"/>
      </w:numPr>
      <w:tabs>
        <w:tab w:val="clear" w:pos="2258"/>
      </w:tabs>
      <w:outlineLvl w:val="4"/>
    </w:p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styleId="afffffffffffc">
    <w:name w:val="List Paragraph"/>
    <w:basedOn w:val="afff8"/>
    <w:uiPriority w:val="99"/>
    <w:qFormat/>
    <w:pPr>
      <w:ind w:firstLineChars="200" w:firstLine="420"/>
    </w:pPr>
  </w:style>
  <w:style w:type="paragraph" w:customStyle="1" w:styleId="24">
    <w:name w:val="修订2"/>
    <w:hidden/>
    <w:uiPriority w:val="99"/>
    <w:semiHidden/>
    <w:qFormat/>
    <w:rPr>
      <w:kern w:val="2"/>
      <w:sz w:val="21"/>
      <w:szCs w:val="21"/>
    </w:rPr>
  </w:style>
  <w:style w:type="paragraph" w:customStyle="1" w:styleId="32">
    <w:name w:val="修订3"/>
    <w:hidden/>
    <w:uiPriority w:val="99"/>
    <w:semiHidden/>
    <w:qFormat/>
    <w:rPr>
      <w:kern w:val="2"/>
      <w:sz w:val="21"/>
      <w:szCs w:val="21"/>
    </w:rPr>
  </w:style>
  <w:style w:type="paragraph" w:customStyle="1" w:styleId="42">
    <w:name w:val="修订4"/>
    <w:hidden/>
    <w:uiPriority w:val="99"/>
    <w:unhideWhenUsed/>
    <w:qFormat/>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6BABF477AB4A61BD097784B78B334C"/>
        <w:category>
          <w:name w:val="常规"/>
          <w:gallery w:val="placeholder"/>
        </w:category>
        <w:types>
          <w:type w:val="bbPlcHdr"/>
        </w:types>
        <w:behaviors>
          <w:behavior w:val="content"/>
        </w:behaviors>
        <w:guid w:val="{A01EB686-7AFD-4A66-B52B-67A039A50069}"/>
      </w:docPartPr>
      <w:docPartBody>
        <w:p w:rsidR="00A364DF" w:rsidRDefault="005A62FF">
          <w:pPr>
            <w:pStyle w:val="236BABF477AB4A61BD097784B78B334C"/>
          </w:pPr>
          <w:r>
            <w:rPr>
              <w:rStyle w:val="a3"/>
              <w:rFonts w:hint="eastAsia"/>
            </w:rPr>
            <w:t>单击或点击此处输入文字。</w:t>
          </w:r>
        </w:p>
      </w:docPartBody>
    </w:docPart>
    <w:docPart>
      <w:docPartPr>
        <w:name w:val="{85708eb2-29a0-411d-86d0-3e3b6054145b}"/>
        <w:category>
          <w:name w:val="常规"/>
          <w:gallery w:val="placeholder"/>
        </w:category>
        <w:types>
          <w:type w:val="bbPlcHdr"/>
        </w:types>
        <w:behaviors>
          <w:behavior w:val="content"/>
        </w:behaviors>
        <w:guid w:val="{85708EB2-29A0-411D-86D0-3E3B6054145B}"/>
      </w:docPartPr>
      <w:docPartBody>
        <w:p w:rsidR="00A364DF" w:rsidRDefault="005A62FF">
          <w:pPr>
            <w:pStyle w:val="236BABF477AB4A61BD097784B78B334C"/>
          </w:pPr>
          <w:r>
            <w:rPr>
              <w:rStyle w:val="a3"/>
              <w:rFonts w:hint="eastAsia"/>
            </w:rPr>
            <w:t>单击或点击此处输入文字。</w:t>
          </w:r>
        </w:p>
      </w:docPartBody>
    </w:docPart>
    <w:docPart>
      <w:docPartPr>
        <w:name w:val="{63f5aec8-d9b3-4360-9295-1bcad777fdfe}"/>
        <w:category>
          <w:name w:val="常规"/>
          <w:gallery w:val="placeholder"/>
        </w:category>
        <w:types>
          <w:type w:val="bbPlcHdr"/>
        </w:types>
        <w:behaviors>
          <w:behavior w:val="content"/>
        </w:behaviors>
        <w:guid w:val="{63F5AEC8-D9B3-4360-9295-1BCAD777FDFE}"/>
      </w:docPartPr>
      <w:docPartBody>
        <w:p w:rsidR="00A364DF" w:rsidRDefault="005A62FF">
          <w:pPr>
            <w:pStyle w:val="23F95FAC4628420B85852AC0AEBA093F"/>
          </w:pPr>
          <w:r>
            <w:rPr>
              <w:rStyle w:val="a3"/>
              <w:rFonts w:hint="eastAsia"/>
            </w:rPr>
            <w:t>选择一项。</w:t>
          </w:r>
        </w:p>
      </w:docPartBody>
    </w:docPart>
    <w:docPart>
      <w:docPartPr>
        <w:name w:val="{ad5f91ca-f220-4593-9661-dc1d8b82cc2b}"/>
        <w:category>
          <w:name w:val="常规"/>
          <w:gallery w:val="placeholder"/>
        </w:category>
        <w:types>
          <w:type w:val="bbPlcHdr"/>
        </w:types>
        <w:behaviors>
          <w:behavior w:val="content"/>
        </w:behaviors>
        <w:guid w:val="{AD5F91CA-F220-4593-9661-DC1D8B82CC2B}"/>
      </w:docPartPr>
      <w:docPartBody>
        <w:p w:rsidR="00A364DF" w:rsidRDefault="005A62FF">
          <w:pPr>
            <w:pStyle w:val="61DF874F9788486999DD99CF4D3845DC"/>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7B6"/>
    <w:rsid w:val="00055786"/>
    <w:rsid w:val="00074C90"/>
    <w:rsid w:val="00081CC4"/>
    <w:rsid w:val="001B116E"/>
    <w:rsid w:val="001F201B"/>
    <w:rsid w:val="00204549"/>
    <w:rsid w:val="0021796F"/>
    <w:rsid w:val="00225A2E"/>
    <w:rsid w:val="002C7A55"/>
    <w:rsid w:val="002D36FB"/>
    <w:rsid w:val="00323F4D"/>
    <w:rsid w:val="003721B7"/>
    <w:rsid w:val="00422B4A"/>
    <w:rsid w:val="004341F4"/>
    <w:rsid w:val="00456735"/>
    <w:rsid w:val="00561A4D"/>
    <w:rsid w:val="005A62FF"/>
    <w:rsid w:val="005F5588"/>
    <w:rsid w:val="00615553"/>
    <w:rsid w:val="006219BE"/>
    <w:rsid w:val="006322D4"/>
    <w:rsid w:val="006D5B7F"/>
    <w:rsid w:val="0074562B"/>
    <w:rsid w:val="00767AA6"/>
    <w:rsid w:val="007E132F"/>
    <w:rsid w:val="00801013"/>
    <w:rsid w:val="00821A86"/>
    <w:rsid w:val="008D398C"/>
    <w:rsid w:val="008F7DD2"/>
    <w:rsid w:val="00910524"/>
    <w:rsid w:val="00912A23"/>
    <w:rsid w:val="0093665A"/>
    <w:rsid w:val="00942A4E"/>
    <w:rsid w:val="00980AAD"/>
    <w:rsid w:val="009D11AF"/>
    <w:rsid w:val="009D4043"/>
    <w:rsid w:val="00A364DF"/>
    <w:rsid w:val="00A81EF5"/>
    <w:rsid w:val="00AA69C3"/>
    <w:rsid w:val="00AC254B"/>
    <w:rsid w:val="00AF0D1E"/>
    <w:rsid w:val="00AF0DD2"/>
    <w:rsid w:val="00B03276"/>
    <w:rsid w:val="00B17EBB"/>
    <w:rsid w:val="00B52822"/>
    <w:rsid w:val="00BA28AF"/>
    <w:rsid w:val="00BB556F"/>
    <w:rsid w:val="00BC0178"/>
    <w:rsid w:val="00BC60FF"/>
    <w:rsid w:val="00BF763D"/>
    <w:rsid w:val="00C3354F"/>
    <w:rsid w:val="00CA72AF"/>
    <w:rsid w:val="00CD3DF2"/>
    <w:rsid w:val="00D36862"/>
    <w:rsid w:val="00D60E0D"/>
    <w:rsid w:val="00DB42AA"/>
    <w:rsid w:val="00E7798A"/>
    <w:rsid w:val="00EF07B6"/>
    <w:rsid w:val="00EF5939"/>
    <w:rsid w:val="00F1771E"/>
    <w:rsid w:val="00F41905"/>
    <w:rsid w:val="00F42E10"/>
    <w:rsid w:val="00F52EA9"/>
    <w:rsid w:val="00F944FF"/>
    <w:rsid w:val="00FE2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236BABF477AB4A61BD097784B78B334C">
    <w:name w:val="236BABF477AB4A61BD097784B78B334C"/>
    <w:qFormat/>
    <w:pPr>
      <w:widowControl w:val="0"/>
      <w:jc w:val="both"/>
    </w:pPr>
    <w:rPr>
      <w:kern w:val="2"/>
      <w:sz w:val="21"/>
      <w:szCs w:val="22"/>
    </w:rPr>
  </w:style>
  <w:style w:type="paragraph" w:customStyle="1" w:styleId="23F95FAC4628420B85852AC0AEBA093F">
    <w:name w:val="23F95FAC4628420B85852AC0AEBA093F"/>
    <w:qFormat/>
    <w:pPr>
      <w:widowControl w:val="0"/>
      <w:jc w:val="both"/>
    </w:pPr>
    <w:rPr>
      <w:kern w:val="2"/>
      <w:sz w:val="21"/>
      <w:szCs w:val="22"/>
    </w:rPr>
  </w:style>
  <w:style w:type="paragraph" w:customStyle="1" w:styleId="61DF874F9788486999DD99CF4D3845DC">
    <w:name w:val="61DF874F9788486999DD99CF4D3845DC"/>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29</Pages>
  <Words>3264</Words>
  <Characters>18610</Characters>
  <Application>Microsoft Office Word</Application>
  <DocSecurity>0</DocSecurity>
  <Lines>155</Lines>
  <Paragraphs>43</Paragraphs>
  <ScaleCrop>false</ScaleCrop>
  <Company>PCMI</Company>
  <LinksUpToDate>false</LinksUpToDate>
  <CharactersWithSpaces>21831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行业标准</dc:title>
  <dc:creator>user</dc:creator>
  <dc:description>&lt;config cover="true" show_menu="true" version="1.0.0" doctype="SDKXY"&gt;_x000d_
&lt;/config&gt;</dc:description>
  <cp:lastModifiedBy>user</cp:lastModifiedBy>
  <cp:revision>12</cp:revision>
  <cp:lastPrinted>2021-02-06T16:18:00Z</cp:lastPrinted>
  <dcterms:created xsi:type="dcterms:W3CDTF">2024-11-27T02:21:00Z</dcterms:created>
  <dcterms:modified xsi:type="dcterms:W3CDTF">2024-11-28T09:13:00Z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2052-12.1.0.17857</vt:lpwstr>
  </property>
  <property fmtid="{D5CDD505-2E9C-101B-9397-08002B2CF9AE}" pid="15" name="ICV">
    <vt:lpwstr>820816C603F24E209A22C4D324D149E6_13</vt:lpwstr>
  </property>
</Properties>
</file>